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ED46" w14:textId="743FEE30" w:rsidR="00662298" w:rsidRPr="005A7A58" w:rsidRDefault="00980938" w:rsidP="00B33B42">
      <w:pPr>
        <w:spacing w:line="240" w:lineRule="auto"/>
        <w:jc w:val="center"/>
        <w:rPr>
          <w:b/>
          <w:sz w:val="48"/>
          <w:szCs w:val="48"/>
          <w:u w:val="single"/>
        </w:rPr>
      </w:pPr>
      <w:r>
        <w:rPr>
          <w:b/>
          <w:sz w:val="48"/>
          <w:szCs w:val="48"/>
          <w:u w:val="single"/>
        </w:rPr>
        <w:t>ELBOROUGH STREET SURGERY</w:t>
      </w:r>
    </w:p>
    <w:p w14:paraId="357B4D21" w14:textId="77777777" w:rsidR="00C31BB7" w:rsidRPr="005A7A58" w:rsidRDefault="003016F2" w:rsidP="003016F2">
      <w:pPr>
        <w:spacing w:line="240" w:lineRule="auto"/>
        <w:jc w:val="center"/>
        <w:rPr>
          <w:sz w:val="40"/>
          <w:szCs w:val="40"/>
          <w:u w:val="single"/>
        </w:rPr>
      </w:pPr>
      <w:r w:rsidRPr="005A7A58">
        <w:rPr>
          <w:sz w:val="40"/>
          <w:szCs w:val="40"/>
          <w:u w:val="single"/>
        </w:rPr>
        <w:t>PATIENT CHARTER</w:t>
      </w:r>
    </w:p>
    <w:p w14:paraId="0B1DA555" w14:textId="77777777" w:rsidR="00ED6286" w:rsidRPr="00F26292" w:rsidRDefault="00ED6286" w:rsidP="003016F2">
      <w:pPr>
        <w:spacing w:line="240" w:lineRule="auto"/>
        <w:jc w:val="center"/>
      </w:pPr>
    </w:p>
    <w:tbl>
      <w:tblPr>
        <w:tblStyle w:val="GridTable5Dark-Accent51"/>
        <w:tblW w:w="10967" w:type="dxa"/>
        <w:tblInd w:w="-856" w:type="dxa"/>
        <w:tblLook w:val="04A0" w:firstRow="1" w:lastRow="0" w:firstColumn="1" w:lastColumn="0" w:noHBand="0" w:noVBand="1"/>
      </w:tblPr>
      <w:tblGrid>
        <w:gridCol w:w="1720"/>
        <w:gridCol w:w="4479"/>
        <w:gridCol w:w="4768"/>
      </w:tblGrid>
      <w:tr w:rsidR="00C31BB7" w14:paraId="02EE069F" w14:textId="77777777" w:rsidTr="002D0BD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0B5C65DB" w14:textId="77777777" w:rsidR="00C31BB7" w:rsidRDefault="00C31BB7" w:rsidP="00C31BB7">
            <w:pPr>
              <w:jc w:val="center"/>
            </w:pPr>
          </w:p>
        </w:tc>
        <w:tc>
          <w:tcPr>
            <w:tcW w:w="4479" w:type="dxa"/>
          </w:tcPr>
          <w:p w14:paraId="72BC29F8" w14:textId="77777777" w:rsidR="00C31BB7" w:rsidRPr="002B609E" w:rsidRDefault="00C31BB7" w:rsidP="00C31BB7">
            <w:pPr>
              <w:jc w:val="center"/>
              <w:cnfStyle w:val="100000000000" w:firstRow="1" w:lastRow="0" w:firstColumn="0" w:lastColumn="0" w:oddVBand="0" w:evenVBand="0" w:oddHBand="0" w:evenHBand="0" w:firstRowFirstColumn="0" w:firstRowLastColumn="0" w:lastRowFirstColumn="0" w:lastRowLastColumn="0"/>
              <w:rPr>
                <w:sz w:val="24"/>
                <w:szCs w:val="24"/>
              </w:rPr>
            </w:pPr>
            <w:r w:rsidRPr="002B609E">
              <w:rPr>
                <w:sz w:val="24"/>
                <w:szCs w:val="24"/>
              </w:rPr>
              <w:t>OUR COMMITMENT</w:t>
            </w:r>
            <w:r w:rsidR="005A7A58">
              <w:rPr>
                <w:sz w:val="24"/>
                <w:szCs w:val="24"/>
              </w:rPr>
              <w:t xml:space="preserve"> TO YOU</w:t>
            </w:r>
            <w:r w:rsidRPr="002B609E">
              <w:rPr>
                <w:sz w:val="24"/>
                <w:szCs w:val="24"/>
              </w:rPr>
              <w:t>:</w:t>
            </w:r>
          </w:p>
        </w:tc>
        <w:tc>
          <w:tcPr>
            <w:tcW w:w="4768" w:type="dxa"/>
            <w:shd w:val="clear" w:color="auto" w:fill="FFC000"/>
          </w:tcPr>
          <w:p w14:paraId="37A2FDC4" w14:textId="07C33053" w:rsidR="00C31BB7" w:rsidRPr="002B609E" w:rsidRDefault="006E609A" w:rsidP="00C31BB7">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WHAT WE EXPECT FROM PATIENTS</w:t>
            </w:r>
            <w:r w:rsidR="00C31BB7" w:rsidRPr="002B609E">
              <w:rPr>
                <w:sz w:val="24"/>
                <w:szCs w:val="24"/>
              </w:rPr>
              <w:t>:</w:t>
            </w:r>
          </w:p>
        </w:tc>
      </w:tr>
      <w:tr w:rsidR="00C31BB7" w14:paraId="16EC250F" w14:textId="77777777" w:rsidTr="002D0BD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0080C101" w14:textId="77777777" w:rsidR="00C31BB7" w:rsidRPr="002B609E" w:rsidRDefault="00C31BB7" w:rsidP="00C31BB7">
            <w:pPr>
              <w:jc w:val="center"/>
              <w:rPr>
                <w:sz w:val="24"/>
                <w:szCs w:val="24"/>
              </w:rPr>
            </w:pPr>
            <w:r w:rsidRPr="002B609E">
              <w:rPr>
                <w:sz w:val="24"/>
                <w:szCs w:val="24"/>
              </w:rPr>
              <w:t>Behaviour</w:t>
            </w:r>
          </w:p>
        </w:tc>
        <w:tc>
          <w:tcPr>
            <w:tcW w:w="4479" w:type="dxa"/>
          </w:tcPr>
          <w:p w14:paraId="66790287" w14:textId="66B0CE14" w:rsidR="003016F2" w:rsidRDefault="00C31BB7" w:rsidP="00662298">
            <w:pPr>
              <w:pStyle w:val="ListParagraph"/>
              <w:numPr>
                <w:ilvl w:val="0"/>
                <w:numId w:val="1"/>
              </w:numPr>
              <w:ind w:left="325"/>
              <w:cnfStyle w:val="000000100000" w:firstRow="0" w:lastRow="0" w:firstColumn="0" w:lastColumn="0" w:oddVBand="0" w:evenVBand="0" w:oddHBand="1" w:evenHBand="0" w:firstRowFirstColumn="0" w:firstRowLastColumn="0" w:lastRowFirstColumn="0" w:lastRowLastColumn="0"/>
            </w:pPr>
            <w:r>
              <w:t>We will always treat you with politeness,</w:t>
            </w:r>
            <w:r w:rsidR="00B33B42">
              <w:t xml:space="preserve"> </w:t>
            </w:r>
            <w:r>
              <w:t xml:space="preserve">respect and </w:t>
            </w:r>
            <w:r w:rsidR="006E609A">
              <w:t>dignity</w:t>
            </w:r>
          </w:p>
        </w:tc>
        <w:tc>
          <w:tcPr>
            <w:tcW w:w="4768" w:type="dxa"/>
            <w:shd w:val="clear" w:color="auto" w:fill="FFE599" w:themeFill="accent4" w:themeFillTint="66"/>
          </w:tcPr>
          <w:p w14:paraId="4B62EA99" w14:textId="77777777" w:rsidR="00C31BB7" w:rsidRDefault="00C31BB7" w:rsidP="003016F2">
            <w:pPr>
              <w:pStyle w:val="ListParagraph"/>
              <w:numPr>
                <w:ilvl w:val="0"/>
                <w:numId w:val="1"/>
              </w:numPr>
              <w:ind w:left="406"/>
              <w:cnfStyle w:val="000000100000" w:firstRow="0" w:lastRow="0" w:firstColumn="0" w:lastColumn="0" w:oddVBand="0" w:evenVBand="0" w:oddHBand="1" w:evenHBand="0" w:firstRowFirstColumn="0" w:firstRowLastColumn="0" w:lastRowFirstColumn="0" w:lastRowLastColumn="0"/>
            </w:pPr>
            <w:r>
              <w:t>Treat us in the same manner</w:t>
            </w:r>
          </w:p>
          <w:p w14:paraId="7C68F564" w14:textId="7A3759C7" w:rsidR="00C31BB7" w:rsidRDefault="006E609A" w:rsidP="006E609A">
            <w:pPr>
              <w:pStyle w:val="ListParagraph"/>
              <w:numPr>
                <w:ilvl w:val="0"/>
                <w:numId w:val="1"/>
              </w:numPr>
              <w:ind w:left="406"/>
              <w:cnfStyle w:val="000000100000" w:firstRow="0" w:lastRow="0" w:firstColumn="0" w:lastColumn="0" w:oddVBand="0" w:evenVBand="0" w:oddHBand="1" w:evenHBand="0" w:firstRowFirstColumn="0" w:firstRowLastColumn="0" w:lastRowFirstColumn="0" w:lastRowLastColumn="0"/>
            </w:pPr>
            <w:r>
              <w:t>We will not tolerate any verbal or physical abuse</w:t>
            </w:r>
            <w:r w:rsidR="003D4C21">
              <w:t>; this</w:t>
            </w:r>
            <w:r>
              <w:t xml:space="preserve"> behaviour may result in removal from the practice list</w:t>
            </w:r>
          </w:p>
          <w:p w14:paraId="2CCEDC74" w14:textId="5E883D98" w:rsidR="005F6885" w:rsidRDefault="005F6885" w:rsidP="006E609A">
            <w:pPr>
              <w:pStyle w:val="ListParagraph"/>
              <w:numPr>
                <w:ilvl w:val="0"/>
                <w:numId w:val="1"/>
              </w:numPr>
              <w:ind w:left="406"/>
              <w:cnfStyle w:val="000000100000" w:firstRow="0" w:lastRow="0" w:firstColumn="0" w:lastColumn="0" w:oddVBand="0" w:evenVBand="0" w:oddHBand="1" w:evenHBand="0" w:firstRowFirstColumn="0" w:firstRowLastColumn="0" w:lastRowFirstColumn="0" w:lastRowLastColumn="0"/>
            </w:pPr>
            <w:r w:rsidRPr="00403242">
              <w:t xml:space="preserve">We will not tolerate unrealistic or persistent service demands that </w:t>
            </w:r>
            <w:r w:rsidR="003D4C21">
              <w:t>disrupt</w:t>
            </w:r>
            <w:r w:rsidRPr="00403242">
              <w:t xml:space="preserve"> our staff and services. We will inform you and warn you if we feel this is the case and try to reach a mutually agreed solution with you. If the situation continues without resolution and the disruption to our staff and services </w:t>
            </w:r>
            <w:r w:rsidR="003D4C21">
              <w:t>continues,</w:t>
            </w:r>
            <w:r w:rsidRPr="00403242">
              <w:t xml:space="preserve"> this may result in a removal from the practice list.</w:t>
            </w:r>
          </w:p>
        </w:tc>
      </w:tr>
      <w:tr w:rsidR="00C31BB7" w14:paraId="268F048E" w14:textId="77777777" w:rsidTr="002D0BD7">
        <w:trPr>
          <w:trHeight w:val="2076"/>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7C567EE5" w14:textId="77777777" w:rsidR="00C31BB7" w:rsidRPr="002B609E" w:rsidRDefault="00C31BB7" w:rsidP="00C31BB7">
            <w:pPr>
              <w:jc w:val="center"/>
              <w:rPr>
                <w:sz w:val="24"/>
                <w:szCs w:val="24"/>
              </w:rPr>
            </w:pPr>
          </w:p>
          <w:p w14:paraId="1D4F1E37" w14:textId="77777777" w:rsidR="00C31BB7" w:rsidRPr="002B609E" w:rsidRDefault="00C31BB7" w:rsidP="00C31BB7">
            <w:pPr>
              <w:jc w:val="center"/>
              <w:rPr>
                <w:sz w:val="24"/>
                <w:szCs w:val="24"/>
              </w:rPr>
            </w:pPr>
          </w:p>
          <w:p w14:paraId="7F46E3BE" w14:textId="77777777" w:rsidR="00C31BB7" w:rsidRPr="002B609E" w:rsidRDefault="00C31BB7" w:rsidP="00C31BB7">
            <w:pPr>
              <w:jc w:val="center"/>
              <w:rPr>
                <w:sz w:val="24"/>
                <w:szCs w:val="24"/>
              </w:rPr>
            </w:pPr>
            <w:r w:rsidRPr="002B609E">
              <w:rPr>
                <w:sz w:val="24"/>
                <w:szCs w:val="24"/>
              </w:rPr>
              <w:t>Access and appointments</w:t>
            </w:r>
          </w:p>
          <w:p w14:paraId="5D9BDFF7" w14:textId="77777777" w:rsidR="00C31BB7" w:rsidRPr="002B609E" w:rsidRDefault="00C31BB7" w:rsidP="00C31BB7">
            <w:pPr>
              <w:jc w:val="center"/>
              <w:rPr>
                <w:sz w:val="24"/>
                <w:szCs w:val="24"/>
              </w:rPr>
            </w:pPr>
          </w:p>
          <w:p w14:paraId="3FEBEEF5" w14:textId="77777777" w:rsidR="00C31BB7" w:rsidRPr="002B609E" w:rsidRDefault="00C31BB7" w:rsidP="00C31BB7">
            <w:pPr>
              <w:jc w:val="center"/>
              <w:rPr>
                <w:sz w:val="24"/>
                <w:szCs w:val="24"/>
              </w:rPr>
            </w:pPr>
          </w:p>
          <w:p w14:paraId="593AF9E1" w14:textId="77777777" w:rsidR="00C31BB7" w:rsidRPr="002B609E" w:rsidRDefault="00C31BB7" w:rsidP="00C31BB7">
            <w:pPr>
              <w:jc w:val="center"/>
              <w:rPr>
                <w:sz w:val="24"/>
                <w:szCs w:val="24"/>
              </w:rPr>
            </w:pPr>
          </w:p>
        </w:tc>
        <w:tc>
          <w:tcPr>
            <w:tcW w:w="4479" w:type="dxa"/>
            <w:shd w:val="clear" w:color="auto" w:fill="B4C6E7" w:themeFill="accent5" w:themeFillTint="66"/>
          </w:tcPr>
          <w:p w14:paraId="7D3B3287" w14:textId="4574AB80" w:rsidR="006E609A" w:rsidRDefault="006E609A" w:rsidP="003016F2">
            <w:pPr>
              <w:pStyle w:val="ListParagraph"/>
              <w:numPr>
                <w:ilvl w:val="0"/>
                <w:numId w:val="1"/>
              </w:numPr>
              <w:ind w:left="325"/>
              <w:cnfStyle w:val="000000000000" w:firstRow="0" w:lastRow="0" w:firstColumn="0" w:lastColumn="0" w:oddVBand="0" w:evenVBand="0" w:oddHBand="0" w:evenHBand="0" w:firstRowFirstColumn="0" w:firstRowLastColumn="0" w:lastRowFirstColumn="0" w:lastRowLastColumn="0"/>
            </w:pPr>
            <w:r>
              <w:t>We operate a triage system for all medical requests</w:t>
            </w:r>
            <w:r w:rsidR="003D4C21">
              <w:t>; any request made before 4:00 pm,</w:t>
            </w:r>
            <w:r>
              <w:t xml:space="preserve"> we aim to contact you the same day. After </w:t>
            </w:r>
            <w:r w:rsidR="003D4C21">
              <w:t>4:00 pm</w:t>
            </w:r>
            <w:r>
              <w:t xml:space="preserve"> will be the following day</w:t>
            </w:r>
          </w:p>
          <w:p w14:paraId="64D8EEA6" w14:textId="516A6E88" w:rsidR="006E609A" w:rsidRDefault="006E609A" w:rsidP="003016F2">
            <w:pPr>
              <w:pStyle w:val="ListParagraph"/>
              <w:numPr>
                <w:ilvl w:val="0"/>
                <w:numId w:val="1"/>
              </w:numPr>
              <w:ind w:left="325"/>
              <w:cnfStyle w:val="000000000000" w:firstRow="0" w:lastRow="0" w:firstColumn="0" w:lastColumn="0" w:oddVBand="0" w:evenVBand="0" w:oddHBand="0" w:evenHBand="0" w:firstRowFirstColumn="0" w:firstRowLastColumn="0" w:lastRowFirstColumn="0" w:lastRowLastColumn="0"/>
            </w:pPr>
            <w:r>
              <w:t>Admin queries</w:t>
            </w:r>
            <w:r w:rsidR="003D4C21">
              <w:t>:</w:t>
            </w:r>
            <w:r>
              <w:t xml:space="preserve"> we aim to respond within two working days</w:t>
            </w:r>
          </w:p>
          <w:p w14:paraId="46911484" w14:textId="33891615" w:rsidR="00C31BB7" w:rsidRDefault="00DF0DC7" w:rsidP="003016F2">
            <w:pPr>
              <w:pStyle w:val="ListParagraph"/>
              <w:numPr>
                <w:ilvl w:val="0"/>
                <w:numId w:val="1"/>
              </w:numPr>
              <w:ind w:left="325"/>
              <w:cnfStyle w:val="000000000000" w:firstRow="0" w:lastRow="0" w:firstColumn="0" w:lastColumn="0" w:oddVBand="0" w:evenVBand="0" w:oddHBand="0" w:evenHBand="0" w:firstRowFirstColumn="0" w:firstRowLastColumn="0" w:lastRowFirstColumn="0" w:lastRowLastColumn="0"/>
            </w:pPr>
            <w:r>
              <w:t xml:space="preserve">Doctor telephone appointments are </w:t>
            </w:r>
            <w:r w:rsidR="003D4C21">
              <w:t>10-minute</w:t>
            </w:r>
            <w:r w:rsidR="005A7A58">
              <w:t xml:space="preserve"> duration</w:t>
            </w:r>
          </w:p>
          <w:p w14:paraId="46CCD562" w14:textId="0B45F5C7" w:rsidR="005A7A58" w:rsidRDefault="00DF0DC7" w:rsidP="005A7A58">
            <w:pPr>
              <w:pStyle w:val="ListParagraph"/>
              <w:numPr>
                <w:ilvl w:val="0"/>
                <w:numId w:val="1"/>
              </w:numPr>
              <w:ind w:left="325"/>
              <w:cnfStyle w:val="000000000000" w:firstRow="0" w:lastRow="0" w:firstColumn="0" w:lastColumn="0" w:oddVBand="0" w:evenVBand="0" w:oddHBand="0" w:evenHBand="0" w:firstRowFirstColumn="0" w:firstRowLastColumn="0" w:lastRowFirstColumn="0" w:lastRowLastColumn="0"/>
            </w:pPr>
            <w:r>
              <w:t xml:space="preserve">Doctor </w:t>
            </w:r>
            <w:r w:rsidR="003D4C21">
              <w:t>face-to-face</w:t>
            </w:r>
            <w:r w:rsidR="005A7A58">
              <w:t xml:space="preserve"> appointments are </w:t>
            </w:r>
            <w:r w:rsidR="003D4C21">
              <w:t>10-minute</w:t>
            </w:r>
            <w:r w:rsidR="005A7A58">
              <w:t xml:space="preserve"> duration</w:t>
            </w:r>
          </w:p>
          <w:p w14:paraId="3B22EABE" w14:textId="6FC59D69" w:rsidR="00DF0DC7" w:rsidRDefault="005A7A58" w:rsidP="005A7A58">
            <w:pPr>
              <w:pStyle w:val="ListParagraph"/>
              <w:numPr>
                <w:ilvl w:val="0"/>
                <w:numId w:val="1"/>
              </w:numPr>
              <w:ind w:left="325"/>
              <w:cnfStyle w:val="000000000000" w:firstRow="0" w:lastRow="0" w:firstColumn="0" w:lastColumn="0" w:oddVBand="0" w:evenVBand="0" w:oddHBand="0" w:evenHBand="0" w:firstRowFirstColumn="0" w:firstRowLastColumn="0" w:lastRowFirstColumn="0" w:lastRowLastColumn="0"/>
            </w:pPr>
            <w:r>
              <w:t xml:space="preserve">Most nurse appointments are 15 </w:t>
            </w:r>
            <w:r w:rsidR="003D4C21">
              <w:t>minutes</w:t>
            </w:r>
            <w:r>
              <w:t xml:space="preserve"> </w:t>
            </w:r>
            <w:r w:rsidR="003D4C21">
              <w:t xml:space="preserve">in </w:t>
            </w:r>
            <w:r>
              <w:t>duration</w:t>
            </w:r>
            <w:r w:rsidR="00DF0DC7">
              <w:t xml:space="preserve"> </w:t>
            </w:r>
          </w:p>
          <w:p w14:paraId="6E80C736" w14:textId="5D317D38" w:rsidR="00365DB3" w:rsidRPr="003132DE" w:rsidRDefault="00365DB3" w:rsidP="005A7A58">
            <w:pPr>
              <w:pStyle w:val="ListParagraph"/>
              <w:numPr>
                <w:ilvl w:val="0"/>
                <w:numId w:val="1"/>
              </w:numPr>
              <w:ind w:left="325"/>
              <w:cnfStyle w:val="000000000000" w:firstRow="0" w:lastRow="0" w:firstColumn="0" w:lastColumn="0" w:oddVBand="0" w:evenVBand="0" w:oddHBand="0" w:evenHBand="0" w:firstRowFirstColumn="0" w:firstRowLastColumn="0" w:lastRowFirstColumn="0" w:lastRowLastColumn="0"/>
            </w:pPr>
            <w:r w:rsidRPr="003132DE">
              <w:t xml:space="preserve">If you </w:t>
            </w:r>
            <w:r w:rsidR="003D4C21">
              <w:t>see</w:t>
            </w:r>
            <w:r w:rsidRPr="003132DE">
              <w:t xml:space="preserve"> us for an ongoing issue</w:t>
            </w:r>
            <w:r w:rsidR="003D4C21">
              <w:t>, the triage clinician will try to</w:t>
            </w:r>
            <w:r w:rsidRPr="003132DE">
              <w:t xml:space="preserve"> organise for you to see the same clinician, where appropriate.</w:t>
            </w:r>
          </w:p>
          <w:p w14:paraId="42827457" w14:textId="16A99FC2" w:rsidR="00365DB3" w:rsidRDefault="003D4C21" w:rsidP="00365DB3">
            <w:pPr>
              <w:pStyle w:val="ListParagraph"/>
              <w:ind w:left="325"/>
              <w:cnfStyle w:val="000000000000" w:firstRow="0" w:lastRow="0" w:firstColumn="0" w:lastColumn="0" w:oddVBand="0" w:evenVBand="0" w:oddHBand="0" w:evenHBand="0" w:firstRowFirstColumn="0" w:firstRowLastColumn="0" w:lastRowFirstColumn="0" w:lastRowLastColumn="0"/>
            </w:pPr>
            <w:r>
              <w:t>However, this may not always be appropriate</w:t>
            </w:r>
            <w:r w:rsidR="00365DB3" w:rsidRPr="003132DE">
              <w:t>, especially if you have a new condition or the triage GP asks you to attend the same day. Your preferred clinician may not be available</w:t>
            </w:r>
            <w:r>
              <w:t>.</w:t>
            </w:r>
          </w:p>
          <w:p w14:paraId="63BCB428" w14:textId="5E4395AC" w:rsidR="003016F2" w:rsidRDefault="003016F2" w:rsidP="006E609A">
            <w:pPr>
              <w:pStyle w:val="ListParagraph"/>
              <w:ind w:left="325"/>
              <w:cnfStyle w:val="000000000000" w:firstRow="0" w:lastRow="0" w:firstColumn="0" w:lastColumn="0" w:oddVBand="0" w:evenVBand="0" w:oddHBand="0" w:evenHBand="0" w:firstRowFirstColumn="0" w:firstRowLastColumn="0" w:lastRowFirstColumn="0" w:lastRowLastColumn="0"/>
            </w:pPr>
          </w:p>
        </w:tc>
        <w:tc>
          <w:tcPr>
            <w:tcW w:w="4768" w:type="dxa"/>
            <w:shd w:val="clear" w:color="auto" w:fill="FFE599" w:themeFill="accent4" w:themeFillTint="66"/>
          </w:tcPr>
          <w:p w14:paraId="5958589E" w14:textId="77777777" w:rsidR="003016F2" w:rsidRDefault="003016F2" w:rsidP="003016F2">
            <w:pPr>
              <w:pStyle w:val="ListParagraph"/>
              <w:ind w:left="406"/>
              <w:cnfStyle w:val="000000000000" w:firstRow="0" w:lastRow="0" w:firstColumn="0" w:lastColumn="0" w:oddVBand="0" w:evenVBand="0" w:oddHBand="0" w:evenHBand="0" w:firstRowFirstColumn="0" w:firstRowLastColumn="0" w:lastRowFirstColumn="0" w:lastRowLastColumn="0"/>
            </w:pPr>
          </w:p>
          <w:p w14:paraId="2D4C896E" w14:textId="77777777" w:rsidR="003016F2" w:rsidRDefault="00B33B42" w:rsidP="003016F2">
            <w:pPr>
              <w:pStyle w:val="ListParagraph"/>
              <w:numPr>
                <w:ilvl w:val="0"/>
                <w:numId w:val="1"/>
              </w:numPr>
              <w:ind w:left="406"/>
              <w:cnfStyle w:val="000000000000" w:firstRow="0" w:lastRow="0" w:firstColumn="0" w:lastColumn="0" w:oddVBand="0" w:evenVBand="0" w:oddHBand="0" w:evenHBand="0" w:firstRowFirstColumn="0" w:firstRowLastColumn="0" w:lastRowFirstColumn="0" w:lastRowLastColumn="0"/>
            </w:pPr>
            <w:r>
              <w:t>Cancel your</w:t>
            </w:r>
            <w:r w:rsidR="00435F10">
              <w:t xml:space="preserve"> appointment in advance if you no longer </w:t>
            </w:r>
            <w:r>
              <w:t>need it</w:t>
            </w:r>
          </w:p>
          <w:p w14:paraId="7F52B57F" w14:textId="283C5874" w:rsidR="006E609A" w:rsidRDefault="006E609A" w:rsidP="003016F2">
            <w:pPr>
              <w:pStyle w:val="ListParagraph"/>
              <w:numPr>
                <w:ilvl w:val="0"/>
                <w:numId w:val="1"/>
              </w:numPr>
              <w:ind w:left="406"/>
              <w:cnfStyle w:val="000000000000" w:firstRow="0" w:lastRow="0" w:firstColumn="0" w:lastColumn="0" w:oddVBand="0" w:evenVBand="0" w:oddHBand="0" w:evenHBand="0" w:firstRowFirstColumn="0" w:firstRowLastColumn="0" w:lastRowFirstColumn="0" w:lastRowLastColumn="0"/>
            </w:pPr>
            <w:r>
              <w:t xml:space="preserve">To try and stick to the </w:t>
            </w:r>
            <w:r w:rsidR="003D4C21">
              <w:t>10-minute</w:t>
            </w:r>
            <w:r>
              <w:t xml:space="preserve"> timeframe and have one issue addressed per appointment</w:t>
            </w:r>
          </w:p>
          <w:p w14:paraId="1139A23E" w14:textId="1E02C6AE" w:rsidR="00E757ED" w:rsidRDefault="00E757ED" w:rsidP="003016F2">
            <w:pPr>
              <w:pStyle w:val="ListParagraph"/>
              <w:numPr>
                <w:ilvl w:val="0"/>
                <w:numId w:val="1"/>
              </w:numPr>
              <w:ind w:left="406"/>
              <w:cnfStyle w:val="000000000000" w:firstRow="0" w:lastRow="0" w:firstColumn="0" w:lastColumn="0" w:oddVBand="0" w:evenVBand="0" w:oddHBand="0" w:evenHBand="0" w:firstRowFirstColumn="0" w:firstRowLastColumn="0" w:lastRowFirstColumn="0" w:lastRowLastColumn="0"/>
            </w:pPr>
            <w:r>
              <w:t>To not send in multiple requests in one day about the same issue, to wait for a response from our team</w:t>
            </w:r>
          </w:p>
          <w:p w14:paraId="15BFBDE7" w14:textId="77777777" w:rsidR="00B33B42" w:rsidRDefault="00B33B42" w:rsidP="003016F2">
            <w:pPr>
              <w:pStyle w:val="ListParagraph"/>
              <w:numPr>
                <w:ilvl w:val="0"/>
                <w:numId w:val="1"/>
              </w:numPr>
              <w:ind w:left="406"/>
              <w:cnfStyle w:val="000000000000" w:firstRow="0" w:lastRow="0" w:firstColumn="0" w:lastColumn="0" w:oddVBand="0" w:evenVBand="0" w:oddHBand="0" w:evenHBand="0" w:firstRowFirstColumn="0" w:firstRowLastColumn="0" w:lastRowFirstColumn="0" w:lastRowLastColumn="0"/>
            </w:pPr>
            <w:r>
              <w:t xml:space="preserve">Tell us if you change your </w:t>
            </w:r>
            <w:r w:rsidR="005A7A58">
              <w:t xml:space="preserve">contact </w:t>
            </w:r>
            <w:r>
              <w:t>telephone number</w:t>
            </w:r>
            <w:r w:rsidR="00DF0DC7">
              <w:t xml:space="preserve"> </w:t>
            </w:r>
            <w:r w:rsidR="005A7A58">
              <w:t xml:space="preserve">or email </w:t>
            </w:r>
          </w:p>
          <w:p w14:paraId="0395C4B3" w14:textId="10C0EEC0" w:rsidR="005A7A58" w:rsidRDefault="005A7A58" w:rsidP="003016F2">
            <w:pPr>
              <w:pStyle w:val="ListParagraph"/>
              <w:numPr>
                <w:ilvl w:val="0"/>
                <w:numId w:val="1"/>
              </w:numPr>
              <w:ind w:left="406"/>
              <w:cnfStyle w:val="000000000000" w:firstRow="0" w:lastRow="0" w:firstColumn="0" w:lastColumn="0" w:oddVBand="0" w:evenVBand="0" w:oddHBand="0" w:evenHBand="0" w:firstRowFirstColumn="0" w:firstRowLastColumn="0" w:lastRowFirstColumn="0" w:lastRowLastColumn="0"/>
            </w:pPr>
            <w:r>
              <w:t xml:space="preserve">Sign up to use the NHS app where possible </w:t>
            </w:r>
            <w:r w:rsidR="006E609A">
              <w:t xml:space="preserve">for repeat </w:t>
            </w:r>
            <w:r w:rsidR="003D4C21">
              <w:t>medication</w:t>
            </w:r>
            <w:r w:rsidR="006E609A">
              <w:t xml:space="preserve"> requests </w:t>
            </w:r>
          </w:p>
          <w:p w14:paraId="77E4FB71" w14:textId="61B27647" w:rsidR="00365DB3" w:rsidRDefault="00365DB3" w:rsidP="00365DB3">
            <w:pPr>
              <w:pStyle w:val="ListParagraph"/>
              <w:ind w:left="406"/>
              <w:cnfStyle w:val="000000000000" w:firstRow="0" w:lastRow="0" w:firstColumn="0" w:lastColumn="0" w:oddVBand="0" w:evenVBand="0" w:oddHBand="0" w:evenHBand="0" w:firstRowFirstColumn="0" w:firstRowLastColumn="0" w:lastRowFirstColumn="0" w:lastRowLastColumn="0"/>
            </w:pPr>
          </w:p>
        </w:tc>
      </w:tr>
      <w:tr w:rsidR="00B33B42" w14:paraId="2EB4BEA6" w14:textId="77777777" w:rsidTr="002D0BD7">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57AE81A5" w14:textId="77777777" w:rsidR="003016F2" w:rsidRPr="002B609E" w:rsidRDefault="003016F2" w:rsidP="00C31BB7">
            <w:pPr>
              <w:jc w:val="center"/>
              <w:rPr>
                <w:sz w:val="24"/>
                <w:szCs w:val="24"/>
              </w:rPr>
            </w:pPr>
          </w:p>
          <w:p w14:paraId="5CB06A69" w14:textId="77777777" w:rsidR="00B33B42" w:rsidRPr="002B609E" w:rsidRDefault="00B33B42" w:rsidP="00C31BB7">
            <w:pPr>
              <w:jc w:val="center"/>
              <w:rPr>
                <w:sz w:val="24"/>
                <w:szCs w:val="24"/>
              </w:rPr>
            </w:pPr>
            <w:r w:rsidRPr="002B609E">
              <w:rPr>
                <w:sz w:val="24"/>
                <w:szCs w:val="24"/>
              </w:rPr>
              <w:t>Waiting</w:t>
            </w:r>
          </w:p>
          <w:p w14:paraId="76EF2551" w14:textId="77777777" w:rsidR="00B33B42" w:rsidRPr="002B609E" w:rsidRDefault="00B33B42" w:rsidP="00C31BB7">
            <w:pPr>
              <w:jc w:val="center"/>
              <w:rPr>
                <w:sz w:val="24"/>
                <w:szCs w:val="24"/>
              </w:rPr>
            </w:pPr>
            <w:r w:rsidRPr="002B609E">
              <w:rPr>
                <w:sz w:val="24"/>
                <w:szCs w:val="24"/>
              </w:rPr>
              <w:t>times</w:t>
            </w:r>
          </w:p>
        </w:tc>
        <w:tc>
          <w:tcPr>
            <w:tcW w:w="4479" w:type="dxa"/>
          </w:tcPr>
          <w:p w14:paraId="4F779933" w14:textId="77777777" w:rsidR="00B33B42" w:rsidRDefault="00B33B42" w:rsidP="003016F2">
            <w:pPr>
              <w:pStyle w:val="ListParagraph"/>
              <w:numPr>
                <w:ilvl w:val="0"/>
                <w:numId w:val="1"/>
              </w:numPr>
              <w:ind w:left="325"/>
              <w:cnfStyle w:val="000000100000" w:firstRow="0" w:lastRow="0" w:firstColumn="0" w:lastColumn="0" w:oddVBand="0" w:evenVBand="0" w:oddHBand="1" w:evenHBand="0" w:firstRowFirstColumn="0" w:firstRowLastColumn="0" w:lastRowFirstColumn="0" w:lastRowLastColumn="0"/>
            </w:pPr>
            <w:r>
              <w:t xml:space="preserve">We aspire to see all patients within </w:t>
            </w:r>
            <w:r w:rsidR="005A7A58">
              <w:t>one hour</w:t>
            </w:r>
            <w:r>
              <w:t xml:space="preserve"> of the booked appointment time</w:t>
            </w:r>
          </w:p>
          <w:p w14:paraId="2AB819DD" w14:textId="77777777" w:rsidR="003016F2" w:rsidRDefault="00B33B42" w:rsidP="00662298">
            <w:pPr>
              <w:pStyle w:val="ListParagraph"/>
              <w:numPr>
                <w:ilvl w:val="0"/>
                <w:numId w:val="1"/>
              </w:numPr>
              <w:ind w:left="325"/>
              <w:cnfStyle w:val="000000100000" w:firstRow="0" w:lastRow="0" w:firstColumn="0" w:lastColumn="0" w:oddVBand="0" w:evenVBand="0" w:oddHBand="1" w:evenHBand="0" w:firstRowFirstColumn="0" w:firstRowLastColumn="0" w:lastRowFirstColumn="0" w:lastRowLastColumn="0"/>
            </w:pPr>
            <w:r>
              <w:t>We will tell you if your waiting time</w:t>
            </w:r>
            <w:r w:rsidR="005A7A58">
              <w:t xml:space="preserve"> in person</w:t>
            </w:r>
            <w:r>
              <w:t xml:space="preserve"> </w:t>
            </w:r>
            <w:r w:rsidR="00F26292">
              <w:t>is likely to be more than 30</w:t>
            </w:r>
            <w:r>
              <w:t xml:space="preserve"> minutes</w:t>
            </w:r>
          </w:p>
          <w:p w14:paraId="3A3D0E46" w14:textId="6CECFB01" w:rsidR="006E609A" w:rsidRDefault="006E609A" w:rsidP="00662298">
            <w:pPr>
              <w:pStyle w:val="ListParagraph"/>
              <w:numPr>
                <w:ilvl w:val="0"/>
                <w:numId w:val="1"/>
              </w:numPr>
              <w:ind w:left="325"/>
              <w:cnfStyle w:val="000000100000" w:firstRow="0" w:lastRow="0" w:firstColumn="0" w:lastColumn="0" w:oddVBand="0" w:evenVBand="0" w:oddHBand="1" w:evenHBand="0" w:firstRowFirstColumn="0" w:firstRowLastColumn="0" w:lastRowFirstColumn="0" w:lastRowLastColumn="0"/>
            </w:pPr>
            <w:r>
              <w:t>For telephone appointments</w:t>
            </w:r>
            <w:r w:rsidR="003D4C21">
              <w:t>,</w:t>
            </w:r>
            <w:r>
              <w:t xml:space="preserve"> we will contact you within 2 hours of the time slot</w:t>
            </w:r>
          </w:p>
        </w:tc>
        <w:tc>
          <w:tcPr>
            <w:tcW w:w="4768" w:type="dxa"/>
            <w:shd w:val="clear" w:color="auto" w:fill="FFE599" w:themeFill="accent4" w:themeFillTint="66"/>
          </w:tcPr>
          <w:p w14:paraId="5359579D" w14:textId="77777777" w:rsidR="003016F2" w:rsidRDefault="003016F2" w:rsidP="003016F2">
            <w:pPr>
              <w:ind w:left="406"/>
              <w:cnfStyle w:val="000000100000" w:firstRow="0" w:lastRow="0" w:firstColumn="0" w:lastColumn="0" w:oddVBand="0" w:evenVBand="0" w:oddHBand="1" w:evenHBand="0" w:firstRowFirstColumn="0" w:firstRowLastColumn="0" w:lastRowFirstColumn="0" w:lastRowLastColumn="0"/>
            </w:pPr>
          </w:p>
          <w:p w14:paraId="742B3812" w14:textId="77777777" w:rsidR="00B33B42" w:rsidRDefault="00B33B42" w:rsidP="003016F2">
            <w:pPr>
              <w:pStyle w:val="ListParagraph"/>
              <w:numPr>
                <w:ilvl w:val="0"/>
                <w:numId w:val="1"/>
              </w:numPr>
              <w:ind w:left="406"/>
              <w:cnfStyle w:val="000000100000" w:firstRow="0" w:lastRow="0" w:firstColumn="0" w:lastColumn="0" w:oddVBand="0" w:evenVBand="0" w:oddHBand="1" w:evenHBand="0" w:firstRowFirstColumn="0" w:firstRowLastColumn="0" w:lastRowFirstColumn="0" w:lastRowLastColumn="0"/>
            </w:pPr>
            <w:r>
              <w:t>Do your best to be punctual for your appointment</w:t>
            </w:r>
            <w:r w:rsidR="006E609A">
              <w:t>s</w:t>
            </w:r>
          </w:p>
          <w:p w14:paraId="22CB1DF5" w14:textId="36E5BD72" w:rsidR="00E5166C" w:rsidRDefault="00E5166C" w:rsidP="003016F2">
            <w:pPr>
              <w:pStyle w:val="ListParagraph"/>
              <w:numPr>
                <w:ilvl w:val="0"/>
                <w:numId w:val="1"/>
              </w:numPr>
              <w:ind w:left="406"/>
              <w:cnfStyle w:val="000000100000" w:firstRow="0" w:lastRow="0" w:firstColumn="0" w:lastColumn="0" w:oddVBand="0" w:evenVBand="0" w:oddHBand="1" w:evenHBand="0" w:firstRowFirstColumn="0" w:firstRowLastColumn="0" w:lastRowFirstColumn="0" w:lastRowLastColumn="0"/>
            </w:pPr>
            <w:r>
              <w:t>Please be patient if the clinician is running late</w:t>
            </w:r>
            <w:r w:rsidR="003D4C21">
              <w:t>; it</w:t>
            </w:r>
            <w:r>
              <w:t xml:space="preserve"> </w:t>
            </w:r>
            <w:proofErr w:type="gramStart"/>
            <w:r w:rsidR="003D4C21">
              <w:t>may be</w:t>
            </w:r>
            <w:proofErr w:type="gramEnd"/>
            <w:r>
              <w:t xml:space="preserve"> you who needs more time in future</w:t>
            </w:r>
          </w:p>
          <w:p w14:paraId="79D6C1F4" w14:textId="792E8554" w:rsidR="006E609A" w:rsidRDefault="006E609A" w:rsidP="003016F2">
            <w:pPr>
              <w:pStyle w:val="ListParagraph"/>
              <w:numPr>
                <w:ilvl w:val="0"/>
                <w:numId w:val="1"/>
              </w:numPr>
              <w:ind w:left="406"/>
              <w:cnfStyle w:val="000000100000" w:firstRow="0" w:lastRow="0" w:firstColumn="0" w:lastColumn="0" w:oddVBand="0" w:evenVBand="0" w:oddHBand="1" w:evenHBand="0" w:firstRowFirstColumn="0" w:firstRowLastColumn="0" w:lastRowFirstColumn="0" w:lastRowLastColumn="0"/>
            </w:pPr>
            <w:r>
              <w:t>Do you best to answer you</w:t>
            </w:r>
            <w:r w:rsidR="00E5166C">
              <w:t>r</w:t>
            </w:r>
            <w:r>
              <w:t xml:space="preserve"> phone </w:t>
            </w:r>
            <w:r w:rsidR="00E5166C">
              <w:t>for telephone appointments or when you have asked us to contact you</w:t>
            </w:r>
          </w:p>
          <w:p w14:paraId="2583071E" w14:textId="5A52044E" w:rsidR="006E609A" w:rsidRDefault="006E609A" w:rsidP="003016F2">
            <w:pPr>
              <w:pStyle w:val="ListParagraph"/>
              <w:numPr>
                <w:ilvl w:val="0"/>
                <w:numId w:val="1"/>
              </w:numPr>
              <w:ind w:left="406"/>
              <w:cnfStyle w:val="000000100000" w:firstRow="0" w:lastRow="0" w:firstColumn="0" w:lastColumn="0" w:oddVBand="0" w:evenVBand="0" w:oddHBand="1" w:evenHBand="0" w:firstRowFirstColumn="0" w:firstRowLastColumn="0" w:lastRowFirstColumn="0" w:lastRowLastColumn="0"/>
            </w:pPr>
            <w:r>
              <w:t>Missing several calls may result in</w:t>
            </w:r>
            <w:r w:rsidR="00E5166C">
              <w:t xml:space="preserve"> you</w:t>
            </w:r>
            <w:r>
              <w:t xml:space="preserve"> having to re-submit another appointment request</w:t>
            </w:r>
          </w:p>
        </w:tc>
      </w:tr>
      <w:tr w:rsidR="00B33B42" w14:paraId="68AAF7BB" w14:textId="77777777" w:rsidTr="002D0BD7">
        <w:trPr>
          <w:trHeight w:val="1114"/>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6702BB59" w14:textId="77777777" w:rsidR="003016F2" w:rsidRPr="002B609E" w:rsidRDefault="003016F2" w:rsidP="00C31BB7">
            <w:pPr>
              <w:jc w:val="center"/>
              <w:rPr>
                <w:sz w:val="24"/>
                <w:szCs w:val="24"/>
              </w:rPr>
            </w:pPr>
          </w:p>
          <w:p w14:paraId="6EDA2563" w14:textId="77777777" w:rsidR="00B33B42" w:rsidRPr="002B609E" w:rsidRDefault="00B33B42" w:rsidP="00C31BB7">
            <w:pPr>
              <w:jc w:val="center"/>
              <w:rPr>
                <w:sz w:val="24"/>
                <w:szCs w:val="24"/>
              </w:rPr>
            </w:pPr>
            <w:r w:rsidRPr="002B609E">
              <w:rPr>
                <w:sz w:val="24"/>
                <w:szCs w:val="24"/>
              </w:rPr>
              <w:t>Home</w:t>
            </w:r>
          </w:p>
          <w:p w14:paraId="41D941EC" w14:textId="77777777" w:rsidR="00B33B42" w:rsidRPr="002B609E" w:rsidRDefault="00B33B42" w:rsidP="00C31BB7">
            <w:pPr>
              <w:jc w:val="center"/>
              <w:rPr>
                <w:sz w:val="24"/>
                <w:szCs w:val="24"/>
              </w:rPr>
            </w:pPr>
            <w:r w:rsidRPr="002B609E">
              <w:rPr>
                <w:sz w:val="24"/>
                <w:szCs w:val="24"/>
              </w:rPr>
              <w:t>Visits</w:t>
            </w:r>
          </w:p>
        </w:tc>
        <w:tc>
          <w:tcPr>
            <w:tcW w:w="4479" w:type="dxa"/>
            <w:shd w:val="clear" w:color="auto" w:fill="B4C6E7" w:themeFill="accent5" w:themeFillTint="66"/>
          </w:tcPr>
          <w:p w14:paraId="46C2D76C" w14:textId="77777777" w:rsidR="00662298" w:rsidRDefault="00662298" w:rsidP="00662298">
            <w:pPr>
              <w:pStyle w:val="ListParagraph"/>
              <w:ind w:left="325"/>
              <w:cnfStyle w:val="000000000000" w:firstRow="0" w:lastRow="0" w:firstColumn="0" w:lastColumn="0" w:oddVBand="0" w:evenVBand="0" w:oddHBand="0" w:evenHBand="0" w:firstRowFirstColumn="0" w:firstRowLastColumn="0" w:lastRowFirstColumn="0" w:lastRowLastColumn="0"/>
            </w:pPr>
          </w:p>
          <w:p w14:paraId="3BCF1829" w14:textId="3B980C77" w:rsidR="00B33B42" w:rsidRDefault="00B33B42" w:rsidP="003016F2">
            <w:pPr>
              <w:pStyle w:val="ListParagraph"/>
              <w:numPr>
                <w:ilvl w:val="0"/>
                <w:numId w:val="1"/>
              </w:numPr>
              <w:ind w:left="325"/>
              <w:cnfStyle w:val="000000000000" w:firstRow="0" w:lastRow="0" w:firstColumn="0" w:lastColumn="0" w:oddVBand="0" w:evenVBand="0" w:oddHBand="0" w:evenHBand="0" w:firstRowFirstColumn="0" w:firstRowLastColumn="0" w:lastRowFirstColumn="0" w:lastRowLastColumn="0"/>
            </w:pPr>
            <w:r>
              <w:t>We will notify you i</w:t>
            </w:r>
            <w:r w:rsidR="005A7A58">
              <w:t>n advance of the day and time</w:t>
            </w:r>
            <w:r>
              <w:t xml:space="preserve"> </w:t>
            </w:r>
            <w:r w:rsidR="003D4C21">
              <w:t xml:space="preserve">of </w:t>
            </w:r>
            <w:r>
              <w:t>any home visit that is agreed</w:t>
            </w:r>
          </w:p>
        </w:tc>
        <w:tc>
          <w:tcPr>
            <w:tcW w:w="4768" w:type="dxa"/>
            <w:shd w:val="clear" w:color="auto" w:fill="FFE599" w:themeFill="accent4" w:themeFillTint="66"/>
          </w:tcPr>
          <w:p w14:paraId="12DEB324" w14:textId="77777777" w:rsidR="00B33B42" w:rsidRDefault="00B33B42" w:rsidP="003016F2">
            <w:pPr>
              <w:pStyle w:val="ListParagraph"/>
              <w:numPr>
                <w:ilvl w:val="0"/>
                <w:numId w:val="1"/>
              </w:numPr>
              <w:ind w:left="406"/>
              <w:cnfStyle w:val="000000000000" w:firstRow="0" w:lastRow="0" w:firstColumn="0" w:lastColumn="0" w:oddVBand="0" w:evenVBand="0" w:oddHBand="0" w:evenHBand="0" w:firstRowFirstColumn="0" w:firstRowLastColumn="0" w:lastRowFirstColumn="0" w:lastRowLastColumn="0"/>
            </w:pPr>
            <w:r>
              <w:t xml:space="preserve">Request home visits only if you are too frail to attend or </w:t>
            </w:r>
            <w:r w:rsidR="005A7A58">
              <w:t xml:space="preserve">unable to </w:t>
            </w:r>
            <w:r>
              <w:t>be brought to the surgery</w:t>
            </w:r>
          </w:p>
          <w:p w14:paraId="048B222E" w14:textId="7C1E2CE4" w:rsidR="00B33B42" w:rsidRDefault="00B33B42" w:rsidP="00662298">
            <w:pPr>
              <w:pStyle w:val="ListParagraph"/>
              <w:numPr>
                <w:ilvl w:val="0"/>
                <w:numId w:val="1"/>
              </w:numPr>
              <w:ind w:left="406"/>
              <w:cnfStyle w:val="000000000000" w:firstRow="0" w:lastRow="0" w:firstColumn="0" w:lastColumn="0" w:oddVBand="0" w:evenVBand="0" w:oddHBand="0" w:evenHBand="0" w:firstRowFirstColumn="0" w:firstRowLastColumn="0" w:lastRowFirstColumn="0" w:lastRowLastColumn="0"/>
            </w:pPr>
            <w:r>
              <w:t>Contact us to req</w:t>
            </w:r>
            <w:r w:rsidR="003016F2">
              <w:t xml:space="preserve">uest your home visit by </w:t>
            </w:r>
            <w:r w:rsidR="003D4C21">
              <w:t>10 am</w:t>
            </w:r>
            <w:r>
              <w:t xml:space="preserve"> </w:t>
            </w:r>
            <w:r w:rsidR="003D4C21">
              <w:t>when</w:t>
            </w:r>
            <w:r w:rsidR="005A7A58">
              <w:t xml:space="preserve"> possible </w:t>
            </w:r>
          </w:p>
        </w:tc>
      </w:tr>
      <w:tr w:rsidR="00B33B42" w14:paraId="3C9423C1" w14:textId="77777777" w:rsidTr="002D0BD7">
        <w:trPr>
          <w:cnfStyle w:val="000000100000" w:firstRow="0" w:lastRow="0" w:firstColumn="0" w:lastColumn="0" w:oddVBand="0" w:evenVBand="0" w:oddHBand="1" w:evenHBand="0" w:firstRowFirstColumn="0" w:firstRowLastColumn="0" w:lastRowFirstColumn="0" w:lastRowLastColumn="0"/>
          <w:trHeight w:val="5222"/>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01EEA38B" w14:textId="77777777" w:rsidR="00B33B42" w:rsidRPr="002B609E" w:rsidRDefault="00B33B42" w:rsidP="00C31BB7">
            <w:pPr>
              <w:jc w:val="center"/>
              <w:rPr>
                <w:sz w:val="24"/>
                <w:szCs w:val="24"/>
              </w:rPr>
            </w:pPr>
          </w:p>
          <w:p w14:paraId="3B04C079" w14:textId="77777777" w:rsidR="00B33B42" w:rsidRPr="002B609E" w:rsidRDefault="00B33B42" w:rsidP="00C31BB7">
            <w:pPr>
              <w:jc w:val="center"/>
              <w:rPr>
                <w:sz w:val="24"/>
                <w:szCs w:val="24"/>
              </w:rPr>
            </w:pPr>
          </w:p>
          <w:p w14:paraId="4058A58C" w14:textId="77777777" w:rsidR="00B33B42" w:rsidRPr="002B609E" w:rsidRDefault="00B33B42" w:rsidP="00C31BB7">
            <w:pPr>
              <w:jc w:val="center"/>
              <w:rPr>
                <w:sz w:val="24"/>
                <w:szCs w:val="24"/>
              </w:rPr>
            </w:pPr>
          </w:p>
          <w:p w14:paraId="23D3B032" w14:textId="77777777" w:rsidR="00B33B42" w:rsidRPr="002B609E" w:rsidRDefault="00B33B42" w:rsidP="00C31BB7">
            <w:pPr>
              <w:jc w:val="center"/>
              <w:rPr>
                <w:sz w:val="24"/>
                <w:szCs w:val="24"/>
              </w:rPr>
            </w:pPr>
            <w:r w:rsidRPr="002B609E">
              <w:rPr>
                <w:sz w:val="24"/>
                <w:szCs w:val="24"/>
              </w:rPr>
              <w:t>Information</w:t>
            </w:r>
          </w:p>
          <w:p w14:paraId="0B1B3AD2" w14:textId="77777777" w:rsidR="00B33B42" w:rsidRPr="002B609E" w:rsidRDefault="00B33B42" w:rsidP="00C31BB7">
            <w:pPr>
              <w:jc w:val="center"/>
              <w:rPr>
                <w:sz w:val="24"/>
                <w:szCs w:val="24"/>
              </w:rPr>
            </w:pPr>
            <w:r w:rsidRPr="002B609E">
              <w:rPr>
                <w:sz w:val="24"/>
                <w:szCs w:val="24"/>
              </w:rPr>
              <w:t>about your</w:t>
            </w:r>
          </w:p>
          <w:p w14:paraId="2EAC36CC" w14:textId="77777777" w:rsidR="00B33B42" w:rsidRPr="002B609E" w:rsidRDefault="00B33B42" w:rsidP="00C31BB7">
            <w:pPr>
              <w:jc w:val="center"/>
              <w:rPr>
                <w:sz w:val="24"/>
                <w:szCs w:val="24"/>
              </w:rPr>
            </w:pPr>
            <w:r w:rsidRPr="002B609E">
              <w:rPr>
                <w:sz w:val="24"/>
                <w:szCs w:val="24"/>
              </w:rPr>
              <w:t>health &amp; our services</w:t>
            </w:r>
          </w:p>
        </w:tc>
        <w:tc>
          <w:tcPr>
            <w:tcW w:w="4479" w:type="dxa"/>
          </w:tcPr>
          <w:p w14:paraId="1FBF05E8" w14:textId="77777777" w:rsidR="00B33B42" w:rsidRDefault="002F3E78"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We will provide patients </w:t>
            </w:r>
            <w:r w:rsidR="005A7A58">
              <w:t>with</w:t>
            </w:r>
            <w:r>
              <w:t xml:space="preserve"> information about our services</w:t>
            </w:r>
          </w:p>
          <w:p w14:paraId="7E5247EE" w14:textId="77777777" w:rsidR="002F3E78" w:rsidRDefault="002F3E78"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Every effort will be made to ensure that you receive all the information directly affecting your health and the care being offered, including:</w:t>
            </w:r>
          </w:p>
          <w:p w14:paraId="359E6D92" w14:textId="77777777" w:rsidR="002F3E78" w:rsidRDefault="00B82F73"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illness,</w:t>
            </w:r>
            <w:r w:rsidR="002F3E78">
              <w:t xml:space="preserve"> treatment</w:t>
            </w:r>
            <w:r>
              <w:t xml:space="preserve"> pathways</w:t>
            </w:r>
            <w:r w:rsidR="002F3E78">
              <w:t xml:space="preserve"> and</w:t>
            </w:r>
          </w:p>
          <w:p w14:paraId="19DE5A79" w14:textId="77777777" w:rsidR="002F3E78" w:rsidRDefault="00B82F73" w:rsidP="002F3E78">
            <w:pPr>
              <w:pStyle w:val="ListParagraph"/>
              <w:cnfStyle w:val="000000100000" w:firstRow="0" w:lastRow="0" w:firstColumn="0" w:lastColumn="0" w:oddVBand="0" w:evenVBand="0" w:oddHBand="1" w:evenHBand="0" w:firstRowFirstColumn="0" w:firstRowLastColumn="0" w:lastRowFirstColumn="0" w:lastRowLastColumn="0"/>
            </w:pPr>
            <w:r>
              <w:t>alternatives</w:t>
            </w:r>
          </w:p>
          <w:p w14:paraId="0241A509" w14:textId="77777777" w:rsidR="002F3E78" w:rsidRDefault="002F3E78"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possible side effects of treatment</w:t>
            </w:r>
          </w:p>
          <w:p w14:paraId="2B64EBEA" w14:textId="77777777" w:rsidR="002F3E78" w:rsidRDefault="002F3E78"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duration and development of the illness</w:t>
            </w:r>
          </w:p>
          <w:p w14:paraId="59BB38D7" w14:textId="77777777" w:rsidR="002F3E78" w:rsidRDefault="002F3E78"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likelihood of recovery</w:t>
            </w:r>
          </w:p>
          <w:p w14:paraId="7E806FDC" w14:textId="1F7C299C" w:rsidR="002F3E78" w:rsidRDefault="002F3E78"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how to prevent or avoid the illness </w:t>
            </w:r>
            <w:r w:rsidR="003D4C21">
              <w:t xml:space="preserve">from </w:t>
            </w:r>
            <w:r>
              <w:t>recurring</w:t>
            </w:r>
          </w:p>
          <w:p w14:paraId="2050505F" w14:textId="7FFA7FF9" w:rsidR="005A7A58" w:rsidRDefault="000D7A92"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We</w:t>
            </w:r>
            <w:r w:rsidR="00B82F73">
              <w:t xml:space="preserve"> </w:t>
            </w:r>
            <w:r w:rsidR="008D69EA">
              <w:t xml:space="preserve">provide and support NHS </w:t>
            </w:r>
            <w:r w:rsidR="005A7A58">
              <w:t>childhood immunisation</w:t>
            </w:r>
            <w:r w:rsidR="003D4C21">
              <w:t>; we</w:t>
            </w:r>
            <w:r w:rsidR="008D69EA">
              <w:t xml:space="preserve"> have a duty of care to discuss this with you</w:t>
            </w:r>
          </w:p>
          <w:p w14:paraId="44281352" w14:textId="77777777" w:rsidR="000D7A92" w:rsidRDefault="000D7A92"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We provide and support NHS travel vaccination </w:t>
            </w:r>
          </w:p>
          <w:p w14:paraId="5079FD37" w14:textId="77777777" w:rsidR="00435F10" w:rsidRDefault="00435F10"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We will offer you a chaperone if needed for your appointment</w:t>
            </w:r>
          </w:p>
          <w:p w14:paraId="72F40B4F" w14:textId="77777777" w:rsidR="00435F10" w:rsidRDefault="00435F10" w:rsidP="00435F1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We will seek interpreting services for your consultation if needed</w:t>
            </w:r>
          </w:p>
        </w:tc>
        <w:tc>
          <w:tcPr>
            <w:tcW w:w="4768" w:type="dxa"/>
            <w:shd w:val="clear" w:color="auto" w:fill="FFE599" w:themeFill="accent4" w:themeFillTint="66"/>
          </w:tcPr>
          <w:p w14:paraId="1762B7DC" w14:textId="77777777" w:rsidR="007E3EA9" w:rsidRDefault="007E3EA9" w:rsidP="00B82F73">
            <w:pPr>
              <w:cnfStyle w:val="000000100000" w:firstRow="0" w:lastRow="0" w:firstColumn="0" w:lastColumn="0" w:oddVBand="0" w:evenVBand="0" w:oddHBand="1" w:evenHBand="0" w:firstRowFirstColumn="0" w:firstRowLastColumn="0" w:lastRowFirstColumn="0" w:lastRowLastColumn="0"/>
            </w:pPr>
          </w:p>
          <w:p w14:paraId="41342499" w14:textId="1899F920" w:rsidR="00B33B42" w:rsidRDefault="00E5166C" w:rsidP="00435F10">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Please refer to</w:t>
            </w:r>
            <w:r w:rsidR="005A7A58">
              <w:t xml:space="preserve"> our </w:t>
            </w:r>
            <w:r w:rsidR="002F3E78">
              <w:t xml:space="preserve">website </w:t>
            </w:r>
            <w:r w:rsidR="005A7A58">
              <w:t>for information</w:t>
            </w:r>
            <w:r w:rsidR="002F3E78">
              <w:t xml:space="preserve"> about our services</w:t>
            </w:r>
          </w:p>
          <w:p w14:paraId="55A01395" w14:textId="138FA602" w:rsidR="000D7A92" w:rsidRDefault="00E5166C" w:rsidP="00435F10">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C</w:t>
            </w:r>
            <w:r w:rsidR="000D7A92">
              <w:t xml:space="preserve">omplete the travel health </w:t>
            </w:r>
            <w:r>
              <w:t>questionnaire i</w:t>
            </w:r>
            <w:r w:rsidR="000D7A92">
              <w:t xml:space="preserve">n advance before you book travel vaccinations </w:t>
            </w:r>
          </w:p>
          <w:p w14:paraId="791C26B9" w14:textId="77777777" w:rsidR="00435F10" w:rsidRDefault="00435F10" w:rsidP="00435F10">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Advise reception or the clinician if you require a chaperone at your appointment</w:t>
            </w:r>
          </w:p>
          <w:p w14:paraId="4806811D" w14:textId="77777777" w:rsidR="00435F10" w:rsidRDefault="00435F10" w:rsidP="00435F10">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Make reception aware if you need interpreting services for your appointment</w:t>
            </w:r>
          </w:p>
        </w:tc>
      </w:tr>
      <w:tr w:rsidR="007E3EA9" w14:paraId="1FDA69E5" w14:textId="77777777" w:rsidTr="002D0BD7">
        <w:trPr>
          <w:trHeight w:val="1552"/>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1A2C845F" w14:textId="77777777" w:rsidR="003016F2" w:rsidRPr="002B609E" w:rsidRDefault="003016F2" w:rsidP="00C31BB7">
            <w:pPr>
              <w:jc w:val="center"/>
              <w:rPr>
                <w:sz w:val="24"/>
                <w:szCs w:val="24"/>
              </w:rPr>
            </w:pPr>
          </w:p>
          <w:p w14:paraId="38DF0183" w14:textId="77777777" w:rsidR="003016F2" w:rsidRPr="002B609E" w:rsidRDefault="003016F2" w:rsidP="00C31BB7">
            <w:pPr>
              <w:jc w:val="center"/>
              <w:rPr>
                <w:sz w:val="24"/>
                <w:szCs w:val="24"/>
              </w:rPr>
            </w:pPr>
          </w:p>
          <w:p w14:paraId="5E49BFA0" w14:textId="77777777" w:rsidR="007E3EA9" w:rsidRPr="002B609E" w:rsidRDefault="007E3EA9" w:rsidP="00C31BB7">
            <w:pPr>
              <w:jc w:val="center"/>
              <w:rPr>
                <w:sz w:val="24"/>
                <w:szCs w:val="24"/>
              </w:rPr>
            </w:pPr>
            <w:r w:rsidRPr="002B609E">
              <w:rPr>
                <w:sz w:val="24"/>
                <w:szCs w:val="24"/>
              </w:rPr>
              <w:t>Consent</w:t>
            </w:r>
          </w:p>
        </w:tc>
        <w:tc>
          <w:tcPr>
            <w:tcW w:w="4479" w:type="dxa"/>
            <w:shd w:val="clear" w:color="auto" w:fill="B4C6E7" w:themeFill="accent5" w:themeFillTint="66"/>
          </w:tcPr>
          <w:p w14:paraId="4E495070" w14:textId="4585B806" w:rsidR="003016F2" w:rsidRDefault="007E3EA9" w:rsidP="005A7A58">
            <w:pPr>
              <w:pStyle w:val="ListParagraph"/>
              <w:numPr>
                <w:ilvl w:val="0"/>
                <w:numId w:val="1"/>
              </w:numPr>
              <w:ind w:left="325"/>
              <w:cnfStyle w:val="000000000000" w:firstRow="0" w:lastRow="0" w:firstColumn="0" w:lastColumn="0" w:oddVBand="0" w:evenVBand="0" w:oddHBand="0" w:evenHBand="0" w:firstRowFirstColumn="0" w:firstRowLastColumn="0" w:lastRowFirstColumn="0" w:lastRowLastColumn="0"/>
            </w:pPr>
            <w:r>
              <w:t xml:space="preserve">When the </w:t>
            </w:r>
            <w:r w:rsidR="0020272A">
              <w:t xml:space="preserve">clinician </w:t>
            </w:r>
            <w:r>
              <w:t xml:space="preserve">is advising you to have investigations or treatment at the surgery, </w:t>
            </w:r>
            <w:r w:rsidR="005A7A58">
              <w:t>they</w:t>
            </w:r>
            <w:r w:rsidR="0020272A">
              <w:t xml:space="preserve"> </w:t>
            </w:r>
            <w:r>
              <w:t xml:space="preserve">will explain your choices to you, </w:t>
            </w:r>
            <w:r w:rsidR="005A7A58">
              <w:t>including any</w:t>
            </w:r>
            <w:r>
              <w:t xml:space="preserve"> risks</w:t>
            </w:r>
            <w:r w:rsidR="003D4C21">
              <w:t>, so that</w:t>
            </w:r>
            <w:r>
              <w:t xml:space="preserve"> you can give your informed consent</w:t>
            </w:r>
          </w:p>
        </w:tc>
        <w:tc>
          <w:tcPr>
            <w:tcW w:w="4768" w:type="dxa"/>
            <w:shd w:val="clear" w:color="auto" w:fill="FFE599" w:themeFill="accent4" w:themeFillTint="66"/>
          </w:tcPr>
          <w:p w14:paraId="6D9FC76E" w14:textId="77777777" w:rsidR="007E3EA9" w:rsidRDefault="007E3EA9" w:rsidP="003016F2">
            <w:pPr>
              <w:pStyle w:val="ListParagraph"/>
              <w:ind w:left="406"/>
              <w:cnfStyle w:val="000000000000" w:firstRow="0" w:lastRow="0" w:firstColumn="0" w:lastColumn="0" w:oddVBand="0" w:evenVBand="0" w:oddHBand="0" w:evenHBand="0" w:firstRowFirstColumn="0" w:firstRowLastColumn="0" w:lastRowFirstColumn="0" w:lastRowLastColumn="0"/>
            </w:pPr>
          </w:p>
          <w:p w14:paraId="25B2B2A3" w14:textId="77777777" w:rsidR="00435F10" w:rsidRDefault="00435F10" w:rsidP="003016F2">
            <w:pPr>
              <w:pStyle w:val="ListParagraph"/>
              <w:ind w:left="406"/>
              <w:cnfStyle w:val="000000000000" w:firstRow="0" w:lastRow="0" w:firstColumn="0" w:lastColumn="0" w:oddVBand="0" w:evenVBand="0" w:oddHBand="0" w:evenHBand="0" w:firstRowFirstColumn="0" w:firstRowLastColumn="0" w:lastRowFirstColumn="0" w:lastRowLastColumn="0"/>
            </w:pPr>
          </w:p>
          <w:p w14:paraId="537BCB70" w14:textId="77777777" w:rsidR="00435F10" w:rsidRDefault="00435F10" w:rsidP="003016F2">
            <w:pPr>
              <w:pStyle w:val="ListParagraph"/>
              <w:ind w:left="406"/>
              <w:cnfStyle w:val="000000000000" w:firstRow="0" w:lastRow="0" w:firstColumn="0" w:lastColumn="0" w:oddVBand="0" w:evenVBand="0" w:oddHBand="0" w:evenHBand="0" w:firstRowFirstColumn="0" w:firstRowLastColumn="0" w:lastRowFirstColumn="0" w:lastRowLastColumn="0"/>
            </w:pPr>
          </w:p>
          <w:p w14:paraId="4F3878AE" w14:textId="77777777" w:rsidR="00435F10" w:rsidRDefault="00435F10" w:rsidP="003016F2">
            <w:pPr>
              <w:pStyle w:val="ListParagraph"/>
              <w:ind w:left="406"/>
              <w:cnfStyle w:val="000000000000" w:firstRow="0" w:lastRow="0" w:firstColumn="0" w:lastColumn="0" w:oddVBand="0" w:evenVBand="0" w:oddHBand="0" w:evenHBand="0" w:firstRowFirstColumn="0" w:firstRowLastColumn="0" w:lastRowFirstColumn="0" w:lastRowLastColumn="0"/>
            </w:pPr>
          </w:p>
          <w:p w14:paraId="447A81C1" w14:textId="77777777" w:rsidR="00435F10" w:rsidRDefault="00435F10" w:rsidP="003016F2">
            <w:pPr>
              <w:pStyle w:val="ListParagraph"/>
              <w:ind w:left="406"/>
              <w:cnfStyle w:val="000000000000" w:firstRow="0" w:lastRow="0" w:firstColumn="0" w:lastColumn="0" w:oddVBand="0" w:evenVBand="0" w:oddHBand="0" w:evenHBand="0" w:firstRowFirstColumn="0" w:firstRowLastColumn="0" w:lastRowFirstColumn="0" w:lastRowLastColumn="0"/>
            </w:pPr>
          </w:p>
          <w:p w14:paraId="2AD09B16" w14:textId="77777777" w:rsidR="00435F10" w:rsidRDefault="00435F10" w:rsidP="003016F2">
            <w:pPr>
              <w:pStyle w:val="ListParagraph"/>
              <w:ind w:left="406"/>
              <w:cnfStyle w:val="000000000000" w:firstRow="0" w:lastRow="0" w:firstColumn="0" w:lastColumn="0" w:oddVBand="0" w:evenVBand="0" w:oddHBand="0" w:evenHBand="0" w:firstRowFirstColumn="0" w:firstRowLastColumn="0" w:lastRowFirstColumn="0" w:lastRowLastColumn="0"/>
            </w:pPr>
          </w:p>
        </w:tc>
      </w:tr>
      <w:tr w:rsidR="005A39AE" w14:paraId="7DFAA528" w14:textId="77777777" w:rsidTr="002D0BD7">
        <w:trPr>
          <w:cnfStyle w:val="000000100000" w:firstRow="0" w:lastRow="0" w:firstColumn="0" w:lastColumn="0" w:oddVBand="0" w:evenVBand="0" w:oddHBand="1" w:evenHBand="0" w:firstRowFirstColumn="0" w:firstRowLastColumn="0" w:lastRowFirstColumn="0" w:lastRowLastColumn="0"/>
          <w:trHeight w:val="1729"/>
        </w:trPr>
        <w:tc>
          <w:tcPr>
            <w:cnfStyle w:val="001000000000" w:firstRow="0" w:lastRow="0" w:firstColumn="1" w:lastColumn="0" w:oddVBand="0" w:evenVBand="0" w:oddHBand="0" w:evenHBand="0" w:firstRowFirstColumn="0" w:firstRowLastColumn="0" w:lastRowFirstColumn="0" w:lastRowLastColumn="0"/>
            <w:tcW w:w="1720" w:type="dxa"/>
            <w:tcBorders>
              <w:bottom w:val="nil"/>
            </w:tcBorders>
            <w:shd w:val="clear" w:color="auto" w:fill="1F4E79" w:themeFill="accent1" w:themeFillShade="80"/>
          </w:tcPr>
          <w:p w14:paraId="191D33EF" w14:textId="77777777" w:rsidR="005A39AE" w:rsidRPr="002B609E" w:rsidRDefault="005A39AE" w:rsidP="005A39AE">
            <w:pPr>
              <w:jc w:val="center"/>
              <w:rPr>
                <w:sz w:val="24"/>
                <w:szCs w:val="24"/>
              </w:rPr>
            </w:pPr>
          </w:p>
          <w:p w14:paraId="105E2514" w14:textId="77777777" w:rsidR="005A39AE" w:rsidRPr="002B609E" w:rsidRDefault="005A39AE" w:rsidP="005A39AE">
            <w:pPr>
              <w:jc w:val="center"/>
              <w:rPr>
                <w:sz w:val="24"/>
                <w:szCs w:val="24"/>
              </w:rPr>
            </w:pPr>
          </w:p>
          <w:p w14:paraId="06C12E29" w14:textId="77777777" w:rsidR="005A39AE" w:rsidRPr="002B609E" w:rsidRDefault="005A39AE" w:rsidP="005A39AE">
            <w:pPr>
              <w:jc w:val="center"/>
              <w:rPr>
                <w:sz w:val="24"/>
                <w:szCs w:val="24"/>
              </w:rPr>
            </w:pPr>
            <w:r w:rsidRPr="002B609E">
              <w:rPr>
                <w:sz w:val="24"/>
                <w:szCs w:val="24"/>
              </w:rPr>
              <w:t>Your care or treatment plan</w:t>
            </w:r>
          </w:p>
        </w:tc>
        <w:tc>
          <w:tcPr>
            <w:tcW w:w="4479" w:type="dxa"/>
            <w:tcBorders>
              <w:bottom w:val="single" w:sz="4" w:space="0" w:color="FFFFFF" w:themeColor="background1"/>
            </w:tcBorders>
          </w:tcPr>
          <w:p w14:paraId="3C148FB8" w14:textId="7D6EB06A" w:rsidR="005A39AE" w:rsidRDefault="005A39AE" w:rsidP="005A39AE">
            <w:pPr>
              <w:pStyle w:val="ListParagraph"/>
              <w:numPr>
                <w:ilvl w:val="0"/>
                <w:numId w:val="1"/>
              </w:numPr>
              <w:ind w:left="325"/>
              <w:cnfStyle w:val="000000100000" w:firstRow="0" w:lastRow="0" w:firstColumn="0" w:lastColumn="0" w:oddVBand="0" w:evenVBand="0" w:oddHBand="1" w:evenHBand="0" w:firstRowFirstColumn="0" w:firstRowLastColumn="0" w:lastRowFirstColumn="0" w:lastRowLastColumn="0"/>
            </w:pPr>
            <w:r>
              <w:t xml:space="preserve">Your clinician will agree </w:t>
            </w:r>
            <w:r w:rsidR="003D4C21">
              <w:t xml:space="preserve">to </w:t>
            </w:r>
            <w:r>
              <w:t>your care or treatment plan with you. They will ensure you understand the choices and help you decide</w:t>
            </w:r>
          </w:p>
          <w:p w14:paraId="7BDA61DA" w14:textId="77777777" w:rsidR="005A39AE" w:rsidRDefault="005A39AE" w:rsidP="005A39AE">
            <w:pPr>
              <w:pStyle w:val="ListParagraph"/>
              <w:numPr>
                <w:ilvl w:val="0"/>
                <w:numId w:val="1"/>
              </w:numPr>
              <w:ind w:left="325"/>
              <w:cnfStyle w:val="000000100000" w:firstRow="0" w:lastRow="0" w:firstColumn="0" w:lastColumn="0" w:oddVBand="0" w:evenVBand="0" w:oddHBand="1" w:evenHBand="0" w:firstRowFirstColumn="0" w:firstRowLastColumn="0" w:lastRowFirstColumn="0" w:lastRowLastColumn="0"/>
            </w:pPr>
            <w:r>
              <w:t>Our clinicians will be understanding if you wish to seek a second opinion</w:t>
            </w:r>
          </w:p>
          <w:p w14:paraId="03E8EA80" w14:textId="77777777" w:rsidR="00435F10" w:rsidRDefault="00435F10" w:rsidP="00E5166C">
            <w:pPr>
              <w:pStyle w:val="ListParagraph"/>
              <w:ind w:left="325"/>
              <w:cnfStyle w:val="000000100000" w:firstRow="0" w:lastRow="0" w:firstColumn="0" w:lastColumn="0" w:oddVBand="0" w:evenVBand="0" w:oddHBand="1" w:evenHBand="0" w:firstRowFirstColumn="0" w:firstRowLastColumn="0" w:lastRowFirstColumn="0" w:lastRowLastColumn="0"/>
            </w:pPr>
          </w:p>
        </w:tc>
        <w:tc>
          <w:tcPr>
            <w:tcW w:w="4768" w:type="dxa"/>
            <w:tcBorders>
              <w:bottom w:val="single" w:sz="4" w:space="0" w:color="FFFFFF" w:themeColor="background1"/>
            </w:tcBorders>
            <w:shd w:val="clear" w:color="auto" w:fill="FFE599" w:themeFill="accent4" w:themeFillTint="66"/>
          </w:tcPr>
          <w:p w14:paraId="1978DF2F" w14:textId="4E06410C" w:rsidR="005A39AE" w:rsidRDefault="005A39AE" w:rsidP="005A39AE">
            <w:pPr>
              <w:pStyle w:val="ListParagraph"/>
              <w:numPr>
                <w:ilvl w:val="0"/>
                <w:numId w:val="1"/>
              </w:numPr>
              <w:ind w:left="406"/>
              <w:cnfStyle w:val="000000100000" w:firstRow="0" w:lastRow="0" w:firstColumn="0" w:lastColumn="0" w:oddVBand="0" w:evenVBand="0" w:oddHBand="1" w:evenHBand="0" w:firstRowFirstColumn="0" w:firstRowLastColumn="0" w:lastRowFirstColumn="0" w:lastRowLastColumn="0"/>
            </w:pPr>
            <w:r>
              <w:t xml:space="preserve">Once you </w:t>
            </w:r>
            <w:r w:rsidR="003D4C21">
              <w:t>agree to your care plan with your clinician, we will</w:t>
            </w:r>
            <w:r>
              <w:t xml:space="preserve"> ask you to follow it. Please discuss with your clinician if your agreed care plan is not working or if you have any concerns about it</w:t>
            </w:r>
          </w:p>
          <w:p w14:paraId="4D16C7C5" w14:textId="46A2844F" w:rsidR="00435F10" w:rsidRDefault="00E5166C" w:rsidP="005A39AE">
            <w:pPr>
              <w:pStyle w:val="ListParagraph"/>
              <w:numPr>
                <w:ilvl w:val="0"/>
                <w:numId w:val="1"/>
              </w:numPr>
              <w:ind w:left="406"/>
              <w:cnfStyle w:val="000000100000" w:firstRow="0" w:lastRow="0" w:firstColumn="0" w:lastColumn="0" w:oddVBand="0" w:evenVBand="0" w:oddHBand="1" w:evenHBand="0" w:firstRowFirstColumn="0" w:firstRowLastColumn="0" w:lastRowFirstColumn="0" w:lastRowLastColumn="0"/>
            </w:pPr>
            <w:r>
              <w:t xml:space="preserve">To complete any investigations (i.e. blood test) that </w:t>
            </w:r>
            <w:r w:rsidR="003D4C21">
              <w:t>the clinician suggests</w:t>
            </w:r>
            <w:r>
              <w:t xml:space="preserve"> in a timely manner</w:t>
            </w:r>
          </w:p>
        </w:tc>
      </w:tr>
      <w:tr w:rsidR="005A39AE" w14:paraId="045A8D80" w14:textId="77777777" w:rsidTr="002D0BD7">
        <w:trPr>
          <w:trHeight w:val="1924"/>
        </w:trPr>
        <w:tc>
          <w:tcPr>
            <w:cnfStyle w:val="001000000000" w:firstRow="0" w:lastRow="0" w:firstColumn="1" w:lastColumn="0" w:oddVBand="0" w:evenVBand="0" w:oddHBand="0" w:evenHBand="0" w:firstRowFirstColumn="0" w:firstRowLastColumn="0" w:lastRowFirstColumn="0" w:lastRowLastColumn="0"/>
            <w:tcW w:w="1720" w:type="dxa"/>
            <w:tcBorders>
              <w:top w:val="single" w:sz="4" w:space="0" w:color="FFFFFF" w:themeColor="background1"/>
            </w:tcBorders>
            <w:shd w:val="clear" w:color="auto" w:fill="1F4E79" w:themeFill="accent1" w:themeFillShade="80"/>
          </w:tcPr>
          <w:p w14:paraId="139EF282" w14:textId="77777777" w:rsidR="005A39AE" w:rsidRPr="002B609E" w:rsidRDefault="005A39AE" w:rsidP="005A39AE">
            <w:pPr>
              <w:jc w:val="center"/>
              <w:rPr>
                <w:sz w:val="24"/>
                <w:szCs w:val="24"/>
              </w:rPr>
            </w:pPr>
          </w:p>
          <w:p w14:paraId="53CA2C2F" w14:textId="77777777" w:rsidR="005A39AE" w:rsidRPr="002B609E" w:rsidRDefault="005A39AE" w:rsidP="005A39AE">
            <w:pPr>
              <w:jc w:val="center"/>
              <w:rPr>
                <w:sz w:val="24"/>
                <w:szCs w:val="24"/>
              </w:rPr>
            </w:pPr>
            <w:r w:rsidRPr="002B609E">
              <w:rPr>
                <w:sz w:val="24"/>
                <w:szCs w:val="24"/>
              </w:rPr>
              <w:t>Referrals / working with other care providers</w:t>
            </w:r>
          </w:p>
        </w:tc>
        <w:tc>
          <w:tcPr>
            <w:tcW w:w="4479" w:type="dxa"/>
            <w:tcBorders>
              <w:top w:val="single" w:sz="4" w:space="0" w:color="FFFFFF" w:themeColor="background1"/>
            </w:tcBorders>
          </w:tcPr>
          <w:p w14:paraId="458E61C6" w14:textId="77777777" w:rsidR="005A39AE"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Urgent referrals will be completed in 24 hours; routine ones may take longer</w:t>
            </w:r>
          </w:p>
          <w:p w14:paraId="0249CBD7" w14:textId="77777777" w:rsidR="005A39AE" w:rsidRDefault="005A39AE" w:rsidP="005A39AE">
            <w:pPr>
              <w:pStyle w:val="ListParagraph"/>
              <w:ind w:left="360"/>
              <w:cnfStyle w:val="000000000000" w:firstRow="0" w:lastRow="0" w:firstColumn="0" w:lastColumn="0" w:oddVBand="0" w:evenVBand="0" w:oddHBand="0" w:evenHBand="0" w:firstRowFirstColumn="0" w:firstRowLastColumn="0" w:lastRowFirstColumn="0" w:lastRowLastColumn="0"/>
            </w:pPr>
          </w:p>
        </w:tc>
        <w:tc>
          <w:tcPr>
            <w:tcW w:w="4768" w:type="dxa"/>
            <w:tcBorders>
              <w:top w:val="single" w:sz="4" w:space="0" w:color="FFFFFF" w:themeColor="background1"/>
            </w:tcBorders>
            <w:shd w:val="clear" w:color="auto" w:fill="FFE599" w:themeFill="accent4" w:themeFillTint="66"/>
          </w:tcPr>
          <w:p w14:paraId="4E9AC3D0" w14:textId="65C954FB" w:rsidR="00E5166C" w:rsidRDefault="00E5166C" w:rsidP="00E5166C">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Once referred, contact the hospital or healthcare provider directly with any queries</w:t>
            </w:r>
            <w:r w:rsidR="00E757ED">
              <w:t>, not the GP practice</w:t>
            </w:r>
          </w:p>
          <w:p w14:paraId="641DA197" w14:textId="55C05571" w:rsidR="005A39AE"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Tell the hospital if you can’t attend your appointment, or if you move house or change your telephone number</w:t>
            </w:r>
          </w:p>
          <w:p w14:paraId="5FCCF752" w14:textId="642A60C2" w:rsidR="005A39AE"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Any enquiries regarding referrals for </w:t>
            </w:r>
            <w:r w:rsidR="003D4C21">
              <w:t>third-party</w:t>
            </w:r>
            <w:r>
              <w:t xml:space="preserve"> appointments or treatment should be raised directly </w:t>
            </w:r>
            <w:r w:rsidR="003D4C21">
              <w:t>with</w:t>
            </w:r>
            <w:r>
              <w:t xml:space="preserve"> them </w:t>
            </w:r>
          </w:p>
          <w:p w14:paraId="5538F0FC" w14:textId="5C25421E" w:rsidR="005A7A58" w:rsidRDefault="005A7A58"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If required, request </w:t>
            </w:r>
            <w:r w:rsidR="003D4C21">
              <w:t xml:space="preserve">a </w:t>
            </w:r>
            <w:r>
              <w:t xml:space="preserve">copy </w:t>
            </w:r>
            <w:r w:rsidR="003D4C21">
              <w:t xml:space="preserve">of </w:t>
            </w:r>
            <w:r>
              <w:t>correspondence relating to hospital visits and outcomes from them rather than from your surgery</w:t>
            </w:r>
          </w:p>
          <w:p w14:paraId="0481D87B" w14:textId="77777777" w:rsidR="005A39AE" w:rsidRDefault="005A39AE" w:rsidP="005A39AE">
            <w:pPr>
              <w:pStyle w:val="ListParagraph"/>
              <w:ind w:left="360"/>
              <w:cnfStyle w:val="000000000000" w:firstRow="0" w:lastRow="0" w:firstColumn="0" w:lastColumn="0" w:oddVBand="0" w:evenVBand="0" w:oddHBand="0" w:evenHBand="0" w:firstRowFirstColumn="0" w:firstRowLastColumn="0" w:lastRowFirstColumn="0" w:lastRowLastColumn="0"/>
            </w:pPr>
          </w:p>
        </w:tc>
      </w:tr>
      <w:tr w:rsidR="005A39AE" w14:paraId="0F75F4E6" w14:textId="77777777" w:rsidTr="002D0BD7">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20F31E6D" w14:textId="77777777" w:rsidR="005A39AE" w:rsidRPr="002B609E" w:rsidRDefault="005A39AE" w:rsidP="005A39AE">
            <w:pPr>
              <w:jc w:val="center"/>
              <w:rPr>
                <w:sz w:val="24"/>
                <w:szCs w:val="24"/>
              </w:rPr>
            </w:pPr>
          </w:p>
          <w:p w14:paraId="29E2F48B" w14:textId="77777777" w:rsidR="005A39AE" w:rsidRPr="002B609E" w:rsidRDefault="005A39AE" w:rsidP="005A39AE">
            <w:pPr>
              <w:jc w:val="center"/>
              <w:rPr>
                <w:sz w:val="24"/>
                <w:szCs w:val="24"/>
              </w:rPr>
            </w:pPr>
          </w:p>
          <w:p w14:paraId="02CC5423" w14:textId="77777777" w:rsidR="005A39AE" w:rsidRPr="002B609E" w:rsidRDefault="005A39AE" w:rsidP="005A39AE">
            <w:pPr>
              <w:jc w:val="center"/>
              <w:rPr>
                <w:sz w:val="24"/>
                <w:szCs w:val="24"/>
              </w:rPr>
            </w:pPr>
            <w:r w:rsidRPr="002B609E">
              <w:rPr>
                <w:sz w:val="24"/>
                <w:szCs w:val="24"/>
              </w:rPr>
              <w:t>Test results</w:t>
            </w:r>
          </w:p>
        </w:tc>
        <w:tc>
          <w:tcPr>
            <w:tcW w:w="4479" w:type="dxa"/>
          </w:tcPr>
          <w:p w14:paraId="73C47BCF" w14:textId="77777777" w:rsidR="005A39AE" w:rsidRPr="00403242" w:rsidRDefault="005A39AE"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If you have had tests here at the practice, or if we have referred you for tests, then we will tell you when to expect the results</w:t>
            </w:r>
          </w:p>
          <w:p w14:paraId="3D63CEE2" w14:textId="2950D8AF" w:rsidR="005A39AE" w:rsidRPr="00403242" w:rsidRDefault="005A39AE"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We will</w:t>
            </w:r>
            <w:r w:rsidR="005F6885" w:rsidRPr="00403242">
              <w:t xml:space="preserve"> </w:t>
            </w:r>
            <w:r w:rsidR="003D4C21">
              <w:t>generally</w:t>
            </w:r>
            <w:r w:rsidRPr="00403242">
              <w:t xml:space="preserve"> </w:t>
            </w:r>
            <w:r w:rsidR="005F6885" w:rsidRPr="00403242">
              <w:t xml:space="preserve">advise you on any test results via text and offer a </w:t>
            </w:r>
            <w:r w:rsidR="003D4C21">
              <w:t>follow-up</w:t>
            </w:r>
            <w:r w:rsidR="005F6885" w:rsidRPr="00403242">
              <w:t xml:space="preserve"> appointment if it is indicated. </w:t>
            </w:r>
          </w:p>
          <w:p w14:paraId="53CE9DC6" w14:textId="4C7B9F56" w:rsidR="005F6885" w:rsidRPr="00403242" w:rsidRDefault="003D4C21"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Test</w:t>
            </w:r>
            <w:r w:rsidR="005F6885" w:rsidRPr="00403242">
              <w:t xml:space="preserve"> results will be available in the NHS app</w:t>
            </w:r>
          </w:p>
        </w:tc>
        <w:tc>
          <w:tcPr>
            <w:tcW w:w="4768" w:type="dxa"/>
            <w:shd w:val="clear" w:color="auto" w:fill="FFE599" w:themeFill="accent4" w:themeFillTint="66"/>
          </w:tcPr>
          <w:p w14:paraId="3887A326" w14:textId="77777777" w:rsidR="005A39AE" w:rsidRPr="00403242" w:rsidRDefault="005A39AE" w:rsidP="005A39AE">
            <w:pPr>
              <w:pStyle w:val="ListParagraph"/>
              <w:ind w:left="360"/>
              <w:cnfStyle w:val="000000100000" w:firstRow="0" w:lastRow="0" w:firstColumn="0" w:lastColumn="0" w:oddVBand="0" w:evenVBand="0" w:oddHBand="1" w:evenHBand="0" w:firstRowFirstColumn="0" w:firstRowLastColumn="0" w:lastRowFirstColumn="0" w:lastRowLastColumn="0"/>
            </w:pPr>
          </w:p>
          <w:p w14:paraId="6BB9F666" w14:textId="77777777" w:rsidR="005A7A58" w:rsidRDefault="005A7A58"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Be aware that tests organised elsewhere and not requested by the GP will not be returned to the GP</w:t>
            </w:r>
            <w:r w:rsidR="00E5166C" w:rsidRPr="00403242">
              <w:t>. If organised outside of the GP to contact the third party for results</w:t>
            </w:r>
          </w:p>
          <w:p w14:paraId="5A9728FE" w14:textId="7FC28D04" w:rsidR="00403242" w:rsidRPr="00403242" w:rsidRDefault="00403242"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 xml:space="preserve">We will contact you once the clinician </w:t>
            </w:r>
            <w:r w:rsidR="003D4C21">
              <w:t>has</w:t>
            </w:r>
            <w:r>
              <w:t xml:space="preserve"> reviewed your results. Please don’t contact us in under 7 days since your test unless your symptoms are deteriorating</w:t>
            </w:r>
          </w:p>
          <w:p w14:paraId="41D1249A" w14:textId="02C19473" w:rsidR="005F6885" w:rsidRPr="00403242" w:rsidRDefault="005F6885"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Please advise us if you are unable to receive a result organised by the surgery via a text</w:t>
            </w:r>
          </w:p>
        </w:tc>
      </w:tr>
      <w:tr w:rsidR="005A39AE" w14:paraId="7AD26029" w14:textId="77777777" w:rsidTr="002D0BD7">
        <w:trPr>
          <w:trHeight w:val="2794"/>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3B40E3F0" w14:textId="77777777" w:rsidR="005A39AE" w:rsidRPr="002B609E" w:rsidRDefault="005A39AE" w:rsidP="005A39AE">
            <w:pPr>
              <w:jc w:val="center"/>
              <w:rPr>
                <w:sz w:val="24"/>
                <w:szCs w:val="24"/>
              </w:rPr>
            </w:pPr>
          </w:p>
          <w:p w14:paraId="4375337F" w14:textId="77777777" w:rsidR="005A39AE" w:rsidRPr="002B609E" w:rsidRDefault="005A39AE" w:rsidP="005A39AE">
            <w:pPr>
              <w:jc w:val="center"/>
              <w:rPr>
                <w:sz w:val="24"/>
                <w:szCs w:val="24"/>
              </w:rPr>
            </w:pPr>
          </w:p>
          <w:p w14:paraId="024569A7" w14:textId="77777777" w:rsidR="005A39AE" w:rsidRPr="002B609E" w:rsidRDefault="005A39AE" w:rsidP="005A39AE">
            <w:pPr>
              <w:jc w:val="center"/>
              <w:rPr>
                <w:sz w:val="24"/>
                <w:szCs w:val="24"/>
              </w:rPr>
            </w:pPr>
          </w:p>
          <w:p w14:paraId="3BF2EF54" w14:textId="77777777" w:rsidR="005A39AE" w:rsidRPr="002B609E" w:rsidRDefault="005A39AE" w:rsidP="005A39AE">
            <w:pPr>
              <w:jc w:val="center"/>
              <w:rPr>
                <w:sz w:val="24"/>
                <w:szCs w:val="24"/>
              </w:rPr>
            </w:pPr>
          </w:p>
          <w:p w14:paraId="71D4442E" w14:textId="77777777" w:rsidR="005A39AE" w:rsidRPr="002B609E" w:rsidRDefault="005A39AE" w:rsidP="005A39AE">
            <w:pPr>
              <w:jc w:val="center"/>
              <w:rPr>
                <w:sz w:val="24"/>
                <w:szCs w:val="24"/>
              </w:rPr>
            </w:pPr>
            <w:r w:rsidRPr="002B609E">
              <w:rPr>
                <w:sz w:val="24"/>
                <w:szCs w:val="24"/>
              </w:rPr>
              <w:t>Repeat prescriptions</w:t>
            </w:r>
          </w:p>
        </w:tc>
        <w:tc>
          <w:tcPr>
            <w:tcW w:w="4479" w:type="dxa"/>
          </w:tcPr>
          <w:p w14:paraId="7748814F" w14:textId="77777777" w:rsidR="005A39AE" w:rsidRPr="00403242" w:rsidRDefault="005A39AE" w:rsidP="005A39AE">
            <w:pPr>
              <w:pStyle w:val="ListParagraph"/>
              <w:ind w:left="360"/>
              <w:cnfStyle w:val="000000000000" w:firstRow="0" w:lastRow="0" w:firstColumn="0" w:lastColumn="0" w:oddVBand="0" w:evenVBand="0" w:oddHBand="0" w:evenHBand="0" w:firstRowFirstColumn="0" w:firstRowLastColumn="0" w:lastRowFirstColumn="0" w:lastRowLastColumn="0"/>
            </w:pPr>
          </w:p>
          <w:p w14:paraId="3395A36B" w14:textId="5444E95F" w:rsidR="005A39AE" w:rsidRPr="00403242"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You will receive an NHS prescription for regular medication when this is available on the NHS</w:t>
            </w:r>
          </w:p>
          <w:p w14:paraId="0EAB131F" w14:textId="282D48EB" w:rsidR="005A39AE" w:rsidRPr="00403242"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 xml:space="preserve">We will offer you regular medication </w:t>
            </w:r>
            <w:proofErr w:type="gramStart"/>
            <w:r w:rsidRPr="00403242">
              <w:t>reviews</w:t>
            </w:r>
            <w:proofErr w:type="gramEnd"/>
            <w:r w:rsidRPr="00403242">
              <w:t xml:space="preserve"> so your medications remain </w:t>
            </w:r>
            <w:r w:rsidR="005F6885" w:rsidRPr="00403242">
              <w:t xml:space="preserve">safe and </w:t>
            </w:r>
            <w:r w:rsidRPr="00403242">
              <w:t>effective</w:t>
            </w:r>
          </w:p>
          <w:p w14:paraId="746D24A6" w14:textId="2EE29209" w:rsidR="005F6885" w:rsidRPr="00403242" w:rsidRDefault="005F6885"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 xml:space="preserve">Some medications cannot be issued without a clinical review due to safety requirements. </w:t>
            </w:r>
          </w:p>
          <w:p w14:paraId="0D3B1B34" w14:textId="6F7FFF6E" w:rsidR="005F6885" w:rsidRPr="00403242" w:rsidRDefault="005F6885"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Some medications, such as controlled drugs, can only be issued in small amounts and not on repeat</w:t>
            </w:r>
          </w:p>
          <w:p w14:paraId="6CFB2B04" w14:textId="21A6999F" w:rsidR="005A39AE" w:rsidRPr="00403242"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Repeat prescriptions w</w:t>
            </w:r>
            <w:r w:rsidR="005A7A58" w:rsidRPr="00403242">
              <w:t xml:space="preserve">ill be </w:t>
            </w:r>
            <w:r w:rsidR="00403242">
              <w:t xml:space="preserve">dealt with within </w:t>
            </w:r>
            <w:r w:rsidR="003D4C21">
              <w:t>two</w:t>
            </w:r>
            <w:r w:rsidRPr="00403242">
              <w:t xml:space="preserve"> working days after </w:t>
            </w:r>
            <w:r w:rsidR="00E757ED" w:rsidRPr="00403242">
              <w:t xml:space="preserve">request. </w:t>
            </w:r>
            <w:r w:rsidR="00403242">
              <w:t xml:space="preserve">You should check with your chemist how long they need to dispense it. </w:t>
            </w:r>
            <w:r w:rsidR="00E757ED" w:rsidRPr="00403242">
              <w:t xml:space="preserve">Further information and timeframes </w:t>
            </w:r>
            <w:r w:rsidR="00403242">
              <w:t>are</w:t>
            </w:r>
            <w:r w:rsidR="00E757ED" w:rsidRPr="00403242">
              <w:t xml:space="preserve"> on our website</w:t>
            </w:r>
          </w:p>
          <w:p w14:paraId="6F97B513" w14:textId="1E0970FB" w:rsidR="005F6885" w:rsidRPr="00403242" w:rsidRDefault="005F6885"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We will review any shared care prescribing that an NHS Consultant asked us to consider</w:t>
            </w:r>
            <w:r w:rsidR="003D4C21">
              <w:t>,</w:t>
            </w:r>
            <w:r w:rsidRPr="00403242">
              <w:t xml:space="preserve"> but if the GP feels that this is outside of their scope of practice, they may ask the hospital consultant to continue the prescribing</w:t>
            </w:r>
          </w:p>
          <w:p w14:paraId="5409382B" w14:textId="7B79F2D6" w:rsidR="005F6885" w:rsidRPr="00403242" w:rsidRDefault="005F6885"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Elborough Street Surgery will not undertake shared care prescribing with private providers. Please refer to our website for further information</w:t>
            </w:r>
          </w:p>
        </w:tc>
        <w:tc>
          <w:tcPr>
            <w:tcW w:w="4768" w:type="dxa"/>
            <w:shd w:val="clear" w:color="auto" w:fill="FFE599" w:themeFill="accent4" w:themeFillTint="66"/>
          </w:tcPr>
          <w:p w14:paraId="00BCB466" w14:textId="7BECEBA8" w:rsidR="005A39AE" w:rsidRPr="00403242" w:rsidRDefault="005F6885"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Try to t</w:t>
            </w:r>
            <w:r w:rsidR="005A39AE" w:rsidRPr="00403242">
              <w:t xml:space="preserve">ake all the medication prescribed, following the instructions given </w:t>
            </w:r>
            <w:r w:rsidR="003D4C21">
              <w:t xml:space="preserve">to </w:t>
            </w:r>
            <w:r w:rsidR="005A39AE" w:rsidRPr="00403242">
              <w:t>you by the clinician</w:t>
            </w:r>
          </w:p>
          <w:p w14:paraId="62615A4F" w14:textId="7FC9C632" w:rsidR="005A39AE" w:rsidRPr="00403242"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Attend medication reviews of your condition when requested</w:t>
            </w:r>
            <w:r w:rsidR="00E757ED" w:rsidRPr="00403242">
              <w:t xml:space="preserve">. </w:t>
            </w:r>
          </w:p>
          <w:p w14:paraId="4BD27DD0" w14:textId="013732FD" w:rsidR="005A39AE" w:rsidRPr="00403242" w:rsidRDefault="003D4C21"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Plan</w:t>
            </w:r>
            <w:r w:rsidR="005A39AE" w:rsidRPr="00403242">
              <w:t xml:space="preserve"> when ordering your repeat medications so there is enough time</w:t>
            </w:r>
          </w:p>
          <w:p w14:paraId="123DBA42" w14:textId="4E92AD0C" w:rsidR="005F6885" w:rsidRPr="00403242" w:rsidRDefault="005F6885"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Be understanding if you are advised that an urgent prescription request needs time to be processed. Prescription safety is vital to us</w:t>
            </w:r>
            <w:r w:rsidR="003D4C21">
              <w:t>,</w:t>
            </w:r>
            <w:r w:rsidRPr="00403242">
              <w:t xml:space="preserve"> and clinical staff need time to review your medical records before they issue a medication. </w:t>
            </w:r>
          </w:p>
          <w:p w14:paraId="65317631" w14:textId="77777777" w:rsidR="005A39AE" w:rsidRPr="00403242" w:rsidRDefault="00435F10"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Reduce waste and do not</w:t>
            </w:r>
            <w:r w:rsidR="005A39AE" w:rsidRPr="00403242">
              <w:t xml:space="preserve"> over-order your medication</w:t>
            </w:r>
          </w:p>
          <w:p w14:paraId="359029A4" w14:textId="5A4A7AEE" w:rsidR="005A39AE" w:rsidRPr="00403242" w:rsidRDefault="00E757ED" w:rsidP="00435F1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 xml:space="preserve">Try to use </w:t>
            </w:r>
            <w:r w:rsidR="003D4C21">
              <w:t xml:space="preserve">the </w:t>
            </w:r>
            <w:r w:rsidRPr="00403242">
              <w:t xml:space="preserve">NHS App </w:t>
            </w:r>
            <w:r w:rsidR="003D4C21">
              <w:t>to order</w:t>
            </w:r>
            <w:r w:rsidRPr="00403242">
              <w:t xml:space="preserve"> repeat items </w:t>
            </w:r>
            <w:r w:rsidR="00435F10" w:rsidRPr="00403242">
              <w:t>or via the pharmacy</w:t>
            </w:r>
            <w:r w:rsidRPr="00403242">
              <w:t>. Medication requests can’t be taken over the phone</w:t>
            </w:r>
          </w:p>
          <w:p w14:paraId="70A091F2" w14:textId="77777777" w:rsidR="00435F10" w:rsidRPr="00403242" w:rsidRDefault="00435F10" w:rsidP="00435F1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Keep your nominated pharmacy up to date</w:t>
            </w:r>
          </w:p>
          <w:p w14:paraId="3D32A76B" w14:textId="567240E7" w:rsidR="005F6885" w:rsidRPr="00403242" w:rsidRDefault="005F6885" w:rsidP="00435F1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If you are given a prescription at the hospital (NHS or private) and need to start it that day</w:t>
            </w:r>
            <w:r w:rsidR="003D4C21">
              <w:t>,</w:t>
            </w:r>
            <w:r w:rsidRPr="00403242">
              <w:t xml:space="preserve"> you must take it to the hospital pharmacy and not bring it to the GP surgery- we </w:t>
            </w:r>
            <w:r w:rsidR="003D4C21">
              <w:t>cannot</w:t>
            </w:r>
            <w:r w:rsidRPr="00403242">
              <w:t xml:space="preserve"> process this for you on the day.</w:t>
            </w:r>
          </w:p>
          <w:p w14:paraId="388537E9" w14:textId="77777777" w:rsidR="005F6885" w:rsidRPr="00403242" w:rsidRDefault="005F6885" w:rsidP="00435F1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 xml:space="preserve">Please be aware that private doctors may advise you to take a medication that is not possible for an NHS GP to prescribe. </w:t>
            </w:r>
          </w:p>
          <w:p w14:paraId="1DC70619" w14:textId="5C64CB67" w:rsidR="005F6885" w:rsidRPr="00403242" w:rsidRDefault="005F6885" w:rsidP="005F688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Please read our website regarding what to expect from the NHS practice when you seek private healthcare. Our NHS GPs cannot always prescribe the same medicines that a hospital doctor can prescribe</w:t>
            </w:r>
          </w:p>
          <w:p w14:paraId="184A70B4" w14:textId="49AC6CEC" w:rsidR="005F6885" w:rsidRPr="00403242" w:rsidRDefault="005F6885" w:rsidP="005F688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403242">
              <w:t>If your medication is on ‘consultant shared care’</w:t>
            </w:r>
            <w:r w:rsidR="003D4C21">
              <w:t>, and you do not attend follow-up appointments and blood test monitoring, then please understand</w:t>
            </w:r>
            <w:r w:rsidRPr="00403242">
              <w:t xml:space="preserve"> that our GP may stop prescribing and refer you back to the hospital specialist for the prescribing. </w:t>
            </w:r>
          </w:p>
        </w:tc>
      </w:tr>
      <w:tr w:rsidR="005F6885" w14:paraId="631BDA4D" w14:textId="77777777" w:rsidTr="002D0BD7">
        <w:trPr>
          <w:cnfStyle w:val="000000100000" w:firstRow="0" w:lastRow="0" w:firstColumn="0" w:lastColumn="0" w:oddVBand="0" w:evenVBand="0" w:oddHBand="1" w:evenHBand="0" w:firstRowFirstColumn="0" w:firstRowLastColumn="0" w:lastRowFirstColumn="0" w:lastRowLastColumn="0"/>
          <w:trHeight w:val="2794"/>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4DE8CDA1" w14:textId="7D96C559" w:rsidR="005F6885" w:rsidRPr="002B609E" w:rsidRDefault="005F6885" w:rsidP="005A39AE">
            <w:pPr>
              <w:jc w:val="center"/>
              <w:rPr>
                <w:sz w:val="24"/>
                <w:szCs w:val="24"/>
              </w:rPr>
            </w:pPr>
            <w:r>
              <w:rPr>
                <w:sz w:val="24"/>
                <w:szCs w:val="24"/>
              </w:rPr>
              <w:lastRenderedPageBreak/>
              <w:t xml:space="preserve">Private Referrals and </w:t>
            </w:r>
            <w:r w:rsidR="003D4C21">
              <w:rPr>
                <w:sz w:val="24"/>
                <w:szCs w:val="24"/>
              </w:rPr>
              <w:t>Non-NHS</w:t>
            </w:r>
            <w:r>
              <w:rPr>
                <w:sz w:val="24"/>
                <w:szCs w:val="24"/>
              </w:rPr>
              <w:t xml:space="preserve"> work</w:t>
            </w:r>
          </w:p>
        </w:tc>
        <w:tc>
          <w:tcPr>
            <w:tcW w:w="4479" w:type="dxa"/>
          </w:tcPr>
          <w:p w14:paraId="648BB9B9" w14:textId="275315D5" w:rsidR="005F6885" w:rsidRPr="00403242" w:rsidRDefault="005F6885" w:rsidP="0021010D">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The surgery can provide private referral letters if our NHS GP agrees that a private referral is in your best interest</w:t>
            </w:r>
          </w:p>
          <w:p w14:paraId="2EF3569A" w14:textId="77777777" w:rsidR="005F6885" w:rsidRPr="00403242" w:rsidRDefault="005F6885" w:rsidP="0021010D">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We will not charge for private referral letters</w:t>
            </w:r>
          </w:p>
          <w:p w14:paraId="42627655" w14:textId="2392FC3C" w:rsidR="005F6885" w:rsidRPr="00403242" w:rsidRDefault="005F6885" w:rsidP="0021010D">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We cannot refer to NHS and private services at the same time</w:t>
            </w:r>
          </w:p>
          <w:p w14:paraId="300C2337" w14:textId="0349EECF" w:rsidR="005F6885" w:rsidRPr="00403242" w:rsidRDefault="005F6885" w:rsidP="0021010D">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 xml:space="preserve">We will charge a </w:t>
            </w:r>
            <w:r w:rsidR="0021010D" w:rsidRPr="00403242">
              <w:t>non-NHS</w:t>
            </w:r>
            <w:r w:rsidRPr="00403242">
              <w:t xml:space="preserve"> fee for any forms that a private medical insurance company asks you to have completed for a private referral, health insurance or travel claim</w:t>
            </w:r>
          </w:p>
          <w:p w14:paraId="3958CE06" w14:textId="4647FA91" w:rsidR="005F6885" w:rsidRPr="00403242" w:rsidRDefault="005F6885" w:rsidP="0021010D">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Our staff will advise you if any form or letter you need is not covered by the NHS terms and services.</w:t>
            </w:r>
          </w:p>
          <w:p w14:paraId="389FABB1" w14:textId="5EDC1CF2" w:rsidR="005F6885" w:rsidRPr="00403242" w:rsidRDefault="005F6885" w:rsidP="0021010D">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If we can do this work for you</w:t>
            </w:r>
            <w:r w:rsidR="003D4C21">
              <w:t>,</w:t>
            </w:r>
            <w:r w:rsidRPr="00403242">
              <w:t xml:space="preserve"> then we will advise you on the fee before this work is undertaken</w:t>
            </w:r>
          </w:p>
          <w:p w14:paraId="1623656F" w14:textId="14B10D4B" w:rsidR="005F6885" w:rsidRPr="00403242" w:rsidRDefault="005F6885" w:rsidP="0021010D">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 xml:space="preserve">We will advise you if the </w:t>
            </w:r>
            <w:r w:rsidR="003D4C21">
              <w:t>non-NHS</w:t>
            </w:r>
            <w:r w:rsidRPr="00403242">
              <w:t xml:space="preserve"> work is not provided by the surgery</w:t>
            </w:r>
          </w:p>
          <w:p w14:paraId="6F6F6193" w14:textId="77777777" w:rsidR="005F6885" w:rsidRPr="00403242" w:rsidRDefault="005F6885" w:rsidP="005A39AE">
            <w:pPr>
              <w:pStyle w:val="ListParagraph"/>
              <w:ind w:left="360"/>
              <w:cnfStyle w:val="000000100000" w:firstRow="0" w:lastRow="0" w:firstColumn="0" w:lastColumn="0" w:oddVBand="0" w:evenVBand="0" w:oddHBand="1" w:evenHBand="0" w:firstRowFirstColumn="0" w:firstRowLastColumn="0" w:lastRowFirstColumn="0" w:lastRowLastColumn="0"/>
            </w:pPr>
          </w:p>
          <w:p w14:paraId="77257DF7" w14:textId="7227ECB9" w:rsidR="005F6885" w:rsidRPr="00403242" w:rsidRDefault="005F6885" w:rsidP="005F6885">
            <w:pPr>
              <w:cnfStyle w:val="000000100000" w:firstRow="0" w:lastRow="0" w:firstColumn="0" w:lastColumn="0" w:oddVBand="0" w:evenVBand="0" w:oddHBand="1" w:evenHBand="0" w:firstRowFirstColumn="0" w:firstRowLastColumn="0" w:lastRowFirstColumn="0" w:lastRowLastColumn="0"/>
            </w:pPr>
          </w:p>
        </w:tc>
        <w:tc>
          <w:tcPr>
            <w:tcW w:w="4768" w:type="dxa"/>
            <w:shd w:val="clear" w:color="auto" w:fill="FFE599" w:themeFill="accent4" w:themeFillTint="66"/>
          </w:tcPr>
          <w:p w14:paraId="702C16E8" w14:textId="2818404A" w:rsidR="005F6885" w:rsidRPr="00403242" w:rsidRDefault="005F6885"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 xml:space="preserve">Please </w:t>
            </w:r>
            <w:r w:rsidR="003D4C21">
              <w:t>understand that Elborough Street Surgery is an NHS practice,</w:t>
            </w:r>
            <w:r w:rsidRPr="00403242">
              <w:t xml:space="preserve"> and we prioritise our work based on clinical need.</w:t>
            </w:r>
          </w:p>
          <w:p w14:paraId="4028F4CD" w14:textId="2823FE4B" w:rsidR="005F6885" w:rsidRPr="00403242" w:rsidRDefault="005F6885"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 xml:space="preserve">Please </w:t>
            </w:r>
            <w:r w:rsidR="003D4C21">
              <w:t>understand that the surgery only carries out limited non-NHS work,</w:t>
            </w:r>
            <w:r w:rsidRPr="00403242">
              <w:t xml:space="preserve"> such as essential reports for life insurance.</w:t>
            </w:r>
          </w:p>
          <w:p w14:paraId="5FFA6B99" w14:textId="6A7AE8BB" w:rsidR="005F6885" w:rsidRDefault="005F6885" w:rsidP="005F6885">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 xml:space="preserve">Please </w:t>
            </w:r>
            <w:r w:rsidR="003D4C21">
              <w:t>understand</w:t>
            </w:r>
            <w:r w:rsidRPr="00403242">
              <w:t xml:space="preserve"> that GP</w:t>
            </w:r>
            <w:r w:rsidR="0021010D">
              <w:t>s</w:t>
            </w:r>
            <w:r w:rsidRPr="00403242">
              <w:t xml:space="preserve"> are inundated with requests to write letters of support. There is usually another process for patients to follow that does not require a letter from the GP</w:t>
            </w:r>
            <w:r w:rsidR="003D4C21">
              <w:t>, so if your request is refused, please follow the advice we will give to</w:t>
            </w:r>
            <w:r w:rsidRPr="00403242">
              <w:t xml:space="preserve"> find an alternative solution.</w:t>
            </w:r>
          </w:p>
          <w:p w14:paraId="4B4A451E" w14:textId="6A136E8B" w:rsidR="00DF4AB1" w:rsidRDefault="00DF4AB1" w:rsidP="00DF4AB1">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 xml:space="preserve">Non-NHS forms and requests for your </w:t>
            </w:r>
            <w:r w:rsidR="003D4C21">
              <w:t>complete</w:t>
            </w:r>
            <w:r>
              <w:t xml:space="preserve"> medical records (Subject Access Requests) take up to 28 days to process. These are done in the order we receive them</w:t>
            </w:r>
          </w:p>
          <w:p w14:paraId="24938B0D" w14:textId="50D637BD" w:rsidR="00DF4AB1" w:rsidRPr="00403242" w:rsidRDefault="00DF4AB1" w:rsidP="00DF4AB1">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Please do not put pressure on our staff to expedite these timeframes</w:t>
            </w:r>
          </w:p>
          <w:p w14:paraId="67AA65AA" w14:textId="302AE062" w:rsidR="005F6885" w:rsidRPr="00403242" w:rsidRDefault="005F6885"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 xml:space="preserve">Please </w:t>
            </w:r>
            <w:r w:rsidR="003D4C21">
              <w:t xml:space="preserve">liaise with your private health insurance company </w:t>
            </w:r>
            <w:r w:rsidRPr="00403242">
              <w:t xml:space="preserve">to seek a private medical opinion. Many private insurance companies do not need GP referral letters or can offer you a consultation with a private GP to facilitate a referral. </w:t>
            </w:r>
          </w:p>
          <w:p w14:paraId="7CEA5C22" w14:textId="59C1AB55" w:rsidR="005F6885" w:rsidRDefault="005F6885"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403242">
              <w:t xml:space="preserve">Any </w:t>
            </w:r>
            <w:r w:rsidR="003D4C21">
              <w:t>non-NHS</w:t>
            </w:r>
            <w:r w:rsidRPr="00403242">
              <w:t xml:space="preserve"> work will need to be paid for as agreed before completion</w:t>
            </w:r>
          </w:p>
          <w:p w14:paraId="745E5CD2" w14:textId="4C98F33A" w:rsidR="0021010D" w:rsidRPr="00403242" w:rsidRDefault="0021010D" w:rsidP="0021010D">
            <w:pPr>
              <w:pStyle w:val="ListParagraph"/>
              <w:ind w:left="360"/>
              <w:cnfStyle w:val="000000100000" w:firstRow="0" w:lastRow="0" w:firstColumn="0" w:lastColumn="0" w:oddVBand="0" w:evenVBand="0" w:oddHBand="1" w:evenHBand="0" w:firstRowFirstColumn="0" w:firstRowLastColumn="0" w:lastRowFirstColumn="0" w:lastRowLastColumn="0"/>
            </w:pPr>
          </w:p>
        </w:tc>
      </w:tr>
      <w:tr w:rsidR="005A39AE" w14:paraId="76C30BF7" w14:textId="77777777" w:rsidTr="002D0BD7">
        <w:trPr>
          <w:trHeight w:val="2214"/>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73BFFCA1" w14:textId="77777777" w:rsidR="005A39AE" w:rsidRPr="002B609E" w:rsidRDefault="005A39AE" w:rsidP="005A39AE">
            <w:pPr>
              <w:jc w:val="center"/>
              <w:rPr>
                <w:sz w:val="24"/>
                <w:szCs w:val="24"/>
              </w:rPr>
            </w:pPr>
          </w:p>
          <w:p w14:paraId="274B9085" w14:textId="77777777" w:rsidR="005A39AE" w:rsidRPr="002B609E" w:rsidRDefault="005A39AE" w:rsidP="005A39AE">
            <w:pPr>
              <w:jc w:val="center"/>
              <w:rPr>
                <w:sz w:val="24"/>
                <w:szCs w:val="24"/>
              </w:rPr>
            </w:pPr>
          </w:p>
          <w:p w14:paraId="18F404AD" w14:textId="77777777" w:rsidR="005A39AE" w:rsidRPr="002B609E" w:rsidRDefault="005A39AE" w:rsidP="005A39AE">
            <w:pPr>
              <w:jc w:val="center"/>
              <w:rPr>
                <w:sz w:val="24"/>
                <w:szCs w:val="24"/>
              </w:rPr>
            </w:pPr>
          </w:p>
          <w:p w14:paraId="646429D3" w14:textId="14EDF5BF" w:rsidR="005A39AE" w:rsidRPr="002B609E" w:rsidRDefault="005A39AE" w:rsidP="005A39AE">
            <w:pPr>
              <w:jc w:val="center"/>
              <w:rPr>
                <w:sz w:val="24"/>
                <w:szCs w:val="24"/>
              </w:rPr>
            </w:pPr>
            <w:r w:rsidRPr="002B609E">
              <w:rPr>
                <w:sz w:val="24"/>
                <w:szCs w:val="24"/>
              </w:rPr>
              <w:t xml:space="preserve">Feedback &amp; </w:t>
            </w:r>
            <w:r w:rsidR="003D4C21">
              <w:rPr>
                <w:sz w:val="24"/>
                <w:szCs w:val="24"/>
              </w:rPr>
              <w:t>Involvement</w:t>
            </w:r>
          </w:p>
        </w:tc>
        <w:tc>
          <w:tcPr>
            <w:tcW w:w="4479" w:type="dxa"/>
          </w:tcPr>
          <w:p w14:paraId="71A580B4" w14:textId="075E46EA" w:rsidR="005A39AE"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We investigate and respond to all complaints; please see our complaints </w:t>
            </w:r>
            <w:r w:rsidR="00E757ED">
              <w:t>procedure on our website</w:t>
            </w:r>
          </w:p>
          <w:p w14:paraId="75477FA9" w14:textId="42F7926D" w:rsidR="005A39AE"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We will </w:t>
            </w:r>
            <w:r w:rsidR="00E757ED">
              <w:t xml:space="preserve">review and </w:t>
            </w:r>
            <w:r>
              <w:t xml:space="preserve">change how we work </w:t>
            </w:r>
            <w:proofErr w:type="gramStart"/>
            <w:r>
              <w:t>as a result of</w:t>
            </w:r>
            <w:proofErr w:type="gramEnd"/>
            <w:r>
              <w:t xml:space="preserve"> feedback and complaints if this improves standards</w:t>
            </w:r>
          </w:p>
          <w:p w14:paraId="52F9636A" w14:textId="77777777" w:rsidR="005A39AE"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We are committed to patient involvement in the delivery of healthcare</w:t>
            </w:r>
          </w:p>
        </w:tc>
        <w:tc>
          <w:tcPr>
            <w:tcW w:w="4768" w:type="dxa"/>
            <w:shd w:val="clear" w:color="auto" w:fill="FFE599" w:themeFill="accent4" w:themeFillTint="66"/>
          </w:tcPr>
          <w:p w14:paraId="4467BE70" w14:textId="77777777" w:rsidR="005A39AE" w:rsidRDefault="005A39AE" w:rsidP="005A39AE">
            <w:pPr>
              <w:pStyle w:val="ListParagraph"/>
              <w:ind w:left="360"/>
              <w:cnfStyle w:val="000000000000" w:firstRow="0" w:lastRow="0" w:firstColumn="0" w:lastColumn="0" w:oddVBand="0" w:evenVBand="0" w:oddHBand="0" w:evenHBand="0" w:firstRowFirstColumn="0" w:firstRowLastColumn="0" w:lastRowFirstColumn="0" w:lastRowLastColumn="0"/>
            </w:pPr>
          </w:p>
          <w:p w14:paraId="5B019BDD" w14:textId="77777777" w:rsidR="005A39AE" w:rsidRDefault="005A39AE" w:rsidP="005A39AE">
            <w:pPr>
              <w:pStyle w:val="ListParagraph"/>
              <w:ind w:left="360"/>
              <w:cnfStyle w:val="000000000000" w:firstRow="0" w:lastRow="0" w:firstColumn="0" w:lastColumn="0" w:oddVBand="0" w:evenVBand="0" w:oddHBand="0" w:evenHBand="0" w:firstRowFirstColumn="0" w:firstRowLastColumn="0" w:lastRowFirstColumn="0" w:lastRowLastColumn="0"/>
            </w:pPr>
          </w:p>
          <w:p w14:paraId="67C54A92" w14:textId="77777777" w:rsidR="005A39AE"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Give us feedback about our services</w:t>
            </w:r>
          </w:p>
          <w:p w14:paraId="3FC4D004" w14:textId="0B2CB722" w:rsidR="005A39AE" w:rsidRDefault="005A39AE" w:rsidP="00435F1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Consider joining our patient </w:t>
            </w:r>
            <w:r w:rsidR="00435F10">
              <w:t xml:space="preserve">participation </w:t>
            </w:r>
            <w:r>
              <w:t>group</w:t>
            </w:r>
            <w:r w:rsidR="003D4C21">
              <w:t>; please</w:t>
            </w:r>
            <w:r w:rsidR="00435F10">
              <w:t xml:space="preserve"> see our website </w:t>
            </w:r>
          </w:p>
          <w:p w14:paraId="16CAA25A" w14:textId="7E140EFE" w:rsidR="00DF4AB1" w:rsidRDefault="00DF4AB1" w:rsidP="00435F1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follow the complaints procedure and timeframes for response</w:t>
            </w:r>
          </w:p>
        </w:tc>
      </w:tr>
      <w:tr w:rsidR="005A39AE" w14:paraId="4B77356C" w14:textId="77777777" w:rsidTr="002D0BD7">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33AF088E" w14:textId="77777777" w:rsidR="005A39AE" w:rsidRPr="002B609E" w:rsidRDefault="005A39AE" w:rsidP="005A39AE">
            <w:pPr>
              <w:jc w:val="center"/>
              <w:rPr>
                <w:sz w:val="24"/>
                <w:szCs w:val="24"/>
              </w:rPr>
            </w:pPr>
          </w:p>
          <w:p w14:paraId="5CE7F2F2" w14:textId="77777777" w:rsidR="005A39AE" w:rsidRPr="002B609E" w:rsidRDefault="005A39AE" w:rsidP="005A39AE">
            <w:pPr>
              <w:jc w:val="center"/>
              <w:rPr>
                <w:sz w:val="24"/>
                <w:szCs w:val="24"/>
              </w:rPr>
            </w:pPr>
          </w:p>
          <w:p w14:paraId="49601311" w14:textId="77777777" w:rsidR="005A39AE" w:rsidRPr="002B609E" w:rsidRDefault="005A39AE" w:rsidP="005A39AE">
            <w:pPr>
              <w:jc w:val="center"/>
              <w:rPr>
                <w:sz w:val="24"/>
                <w:szCs w:val="24"/>
              </w:rPr>
            </w:pPr>
            <w:r w:rsidRPr="002B609E">
              <w:rPr>
                <w:sz w:val="24"/>
                <w:szCs w:val="24"/>
              </w:rPr>
              <w:t>Premises &amp; waiting room</w:t>
            </w:r>
          </w:p>
        </w:tc>
        <w:tc>
          <w:tcPr>
            <w:tcW w:w="4479" w:type="dxa"/>
          </w:tcPr>
          <w:p w14:paraId="05C85543" w14:textId="77777777" w:rsidR="005A39AE" w:rsidRDefault="00CB6237" w:rsidP="00435F10">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 xml:space="preserve">We </w:t>
            </w:r>
            <w:r w:rsidR="005A39AE">
              <w:t>do everything we can to ma</w:t>
            </w:r>
            <w:r w:rsidR="00435F10">
              <w:t>ke them as comfortable as possible</w:t>
            </w:r>
          </w:p>
        </w:tc>
        <w:tc>
          <w:tcPr>
            <w:tcW w:w="4768" w:type="dxa"/>
            <w:shd w:val="clear" w:color="auto" w:fill="FFE599" w:themeFill="accent4" w:themeFillTint="66"/>
          </w:tcPr>
          <w:p w14:paraId="717B95E5" w14:textId="77777777" w:rsidR="005A39AE" w:rsidRDefault="005A39AE"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Use your phone respectfully on our premises. Remember you may be seated next to patients who are feeling unwell</w:t>
            </w:r>
          </w:p>
          <w:p w14:paraId="2D3278FD" w14:textId="71572051" w:rsidR="005A39AE" w:rsidRDefault="005A39AE"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Tell us if things go wrong, for example</w:t>
            </w:r>
            <w:r w:rsidR="003D4C21">
              <w:t>,</w:t>
            </w:r>
            <w:r>
              <w:t xml:space="preserve"> if the toilet is out of order</w:t>
            </w:r>
          </w:p>
          <w:p w14:paraId="04585310" w14:textId="0C2C75D6" w:rsidR="00435F10" w:rsidRDefault="00435F10"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 xml:space="preserve">Keep your children safe and behaving appropriately whilst waiting so that other patients are not </w:t>
            </w:r>
            <w:proofErr w:type="gramStart"/>
            <w:r>
              <w:t>impacted</w:t>
            </w:r>
            <w:proofErr w:type="gramEnd"/>
            <w:r>
              <w:t xml:space="preserve"> and staff can continue to work</w:t>
            </w:r>
          </w:p>
        </w:tc>
      </w:tr>
      <w:tr w:rsidR="005A39AE" w:rsidRPr="00403242" w14:paraId="606D7D4C" w14:textId="77777777" w:rsidTr="002D0BD7">
        <w:trPr>
          <w:trHeight w:val="1664"/>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37495B4F" w14:textId="77777777" w:rsidR="005A39AE" w:rsidRPr="002B609E" w:rsidRDefault="005A39AE" w:rsidP="005A39AE">
            <w:pPr>
              <w:jc w:val="center"/>
              <w:rPr>
                <w:sz w:val="24"/>
                <w:szCs w:val="24"/>
              </w:rPr>
            </w:pPr>
            <w:bookmarkStart w:id="0" w:name="_Hlk178668159"/>
          </w:p>
          <w:p w14:paraId="1440AED5" w14:textId="77777777" w:rsidR="005A39AE" w:rsidRPr="002B609E" w:rsidRDefault="005A39AE" w:rsidP="005A39AE">
            <w:pPr>
              <w:jc w:val="center"/>
              <w:rPr>
                <w:sz w:val="24"/>
                <w:szCs w:val="24"/>
              </w:rPr>
            </w:pPr>
          </w:p>
          <w:p w14:paraId="107FDFA6" w14:textId="77777777" w:rsidR="005A39AE" w:rsidRPr="002B609E" w:rsidRDefault="005A39AE" w:rsidP="005A39AE">
            <w:pPr>
              <w:jc w:val="center"/>
              <w:rPr>
                <w:sz w:val="24"/>
                <w:szCs w:val="24"/>
              </w:rPr>
            </w:pPr>
            <w:r w:rsidRPr="002B609E">
              <w:rPr>
                <w:sz w:val="24"/>
                <w:szCs w:val="24"/>
              </w:rPr>
              <w:t>Confidentiality and medical records</w:t>
            </w:r>
          </w:p>
        </w:tc>
        <w:tc>
          <w:tcPr>
            <w:tcW w:w="4479" w:type="dxa"/>
          </w:tcPr>
          <w:p w14:paraId="14B3949C" w14:textId="542D53D6" w:rsidR="005A39AE" w:rsidRPr="003132DE"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132DE">
              <w:t>We will keep your records and information confidential</w:t>
            </w:r>
            <w:r w:rsidR="003D4C21">
              <w:t>, only disclosing to other professionals for purposes related to your health care to which</w:t>
            </w:r>
            <w:r w:rsidR="005F6885" w:rsidRPr="003132DE">
              <w:t xml:space="preserve"> you have </w:t>
            </w:r>
            <w:r w:rsidR="003D4C21">
              <w:t>consented</w:t>
            </w:r>
            <w:r w:rsidR="005F6885" w:rsidRPr="003132DE">
              <w:t xml:space="preserve">. </w:t>
            </w:r>
          </w:p>
          <w:p w14:paraId="3826EFDE" w14:textId="37989A9B" w:rsidR="00AF02B1" w:rsidRPr="003132DE"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132DE">
              <w:t xml:space="preserve">Your medical records are available to view </w:t>
            </w:r>
            <w:r w:rsidR="00AF02B1" w:rsidRPr="003132DE">
              <w:t>via the NHS App. We won’t routinely email you or print items of your medical records on an ongoing basis that you can obtain via the NHS App.</w:t>
            </w:r>
          </w:p>
          <w:p w14:paraId="4858EC14" w14:textId="2F8F35FA" w:rsidR="005A39AE" w:rsidRPr="003132DE" w:rsidRDefault="00AF02B1"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132DE">
              <w:lastRenderedPageBreak/>
              <w:t xml:space="preserve">You can request to </w:t>
            </w:r>
            <w:r w:rsidR="005A39AE" w:rsidRPr="003132DE">
              <w:t>have</w:t>
            </w:r>
            <w:r w:rsidRPr="003132DE">
              <w:t xml:space="preserve"> </w:t>
            </w:r>
            <w:r w:rsidR="003D4C21">
              <w:t>complete</w:t>
            </w:r>
            <w:r w:rsidR="005A39AE" w:rsidRPr="003132DE">
              <w:t xml:space="preserve"> copies of</w:t>
            </w:r>
            <w:r w:rsidR="00435F10" w:rsidRPr="003132DE">
              <w:t xml:space="preserve"> </w:t>
            </w:r>
            <w:r w:rsidRPr="003132DE">
              <w:t xml:space="preserve">medical records </w:t>
            </w:r>
            <w:r w:rsidR="00435F10" w:rsidRPr="003132DE">
              <w:t xml:space="preserve">under a subject access request </w:t>
            </w:r>
            <w:r w:rsidRPr="003132DE">
              <w:t>(SAR)</w:t>
            </w:r>
            <w:r w:rsidR="003D4C21">
              <w:t>,</w:t>
            </w:r>
            <w:r w:rsidRPr="003132DE">
              <w:t xml:space="preserve"> which takes four weeks to process. </w:t>
            </w:r>
          </w:p>
        </w:tc>
        <w:tc>
          <w:tcPr>
            <w:tcW w:w="4768" w:type="dxa"/>
            <w:shd w:val="clear" w:color="auto" w:fill="FFE599" w:themeFill="accent4" w:themeFillTint="66"/>
          </w:tcPr>
          <w:p w14:paraId="16659914" w14:textId="77777777" w:rsidR="005A39AE" w:rsidRPr="003132DE" w:rsidRDefault="005A39AE" w:rsidP="005A39AE">
            <w:pPr>
              <w:pStyle w:val="ListParagraph"/>
              <w:ind w:left="360"/>
              <w:cnfStyle w:val="000000000000" w:firstRow="0" w:lastRow="0" w:firstColumn="0" w:lastColumn="0" w:oddVBand="0" w:evenVBand="0" w:oddHBand="0" w:evenHBand="0" w:firstRowFirstColumn="0" w:firstRowLastColumn="0" w:lastRowFirstColumn="0" w:lastRowLastColumn="0"/>
            </w:pPr>
          </w:p>
          <w:p w14:paraId="52AE57A0" w14:textId="4C555D1A" w:rsidR="005A39AE" w:rsidRPr="003132DE" w:rsidRDefault="005A39AE" w:rsidP="005A39A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132DE">
              <w:t>Please be discrete when you are in the practice</w:t>
            </w:r>
            <w:r w:rsidR="003D4C21">
              <w:t>,</w:t>
            </w:r>
            <w:r w:rsidRPr="003132DE">
              <w:t xml:space="preserve"> especially at the front desk</w:t>
            </w:r>
            <w:r w:rsidR="003D4C21">
              <w:t>,</w:t>
            </w:r>
            <w:r w:rsidRPr="003132DE">
              <w:t xml:space="preserve"> where it is possible to be overheard</w:t>
            </w:r>
          </w:p>
          <w:p w14:paraId="0F01CE7F" w14:textId="6F3A515A" w:rsidR="00435F10" w:rsidRPr="003132DE" w:rsidRDefault="00435F10" w:rsidP="00435F1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132DE">
              <w:t xml:space="preserve">Ask if you need to discuss something in a </w:t>
            </w:r>
            <w:r w:rsidR="003D4C21" w:rsidRPr="003132DE">
              <w:t>more confidential</w:t>
            </w:r>
            <w:r w:rsidRPr="003132DE">
              <w:t xml:space="preserve"> space</w:t>
            </w:r>
          </w:p>
          <w:p w14:paraId="53ECA79F" w14:textId="29BC0D72" w:rsidR="005F6885" w:rsidRPr="003132DE" w:rsidRDefault="005F6885" w:rsidP="00435F1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132DE">
              <w:t xml:space="preserve">If your relatives, friends, </w:t>
            </w:r>
            <w:r w:rsidR="003D4C21">
              <w:t>or carers ask us for information about your health care,</w:t>
            </w:r>
            <w:r w:rsidRPr="003132DE">
              <w:t xml:space="preserve"> we </w:t>
            </w:r>
            <w:r w:rsidR="003D4C21">
              <w:t>can only</w:t>
            </w:r>
            <w:r w:rsidRPr="003132DE">
              <w:t xml:space="preserve"> speak to them with your consent. </w:t>
            </w:r>
          </w:p>
          <w:p w14:paraId="267105C2" w14:textId="7B40F2BE" w:rsidR="005F6885" w:rsidRPr="003132DE" w:rsidRDefault="005F6885" w:rsidP="00435F1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132DE">
              <w:lastRenderedPageBreak/>
              <w:t xml:space="preserve">You can talk to us or attend with a relative or carer if you wish for them to be informed about your care. We can add consent to your records if you </w:t>
            </w:r>
            <w:r w:rsidR="003D4C21">
              <w:t>want</w:t>
            </w:r>
            <w:r w:rsidRPr="003132DE">
              <w:t xml:space="preserve"> them to access </w:t>
            </w:r>
            <w:r w:rsidR="003D4C21">
              <w:t>your information</w:t>
            </w:r>
            <w:r w:rsidRPr="003132DE">
              <w:t>.</w:t>
            </w:r>
          </w:p>
          <w:p w14:paraId="7AB3D7DF" w14:textId="24A9A2D7" w:rsidR="00AF02B1" w:rsidRPr="003132DE" w:rsidRDefault="00AF02B1" w:rsidP="00435F1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132DE">
              <w:t xml:space="preserve">Please let us know if you require additional assistance with digital communication. There are resources within our local Borough who we can signpost you to who can help you navigate computer technology </w:t>
            </w:r>
          </w:p>
        </w:tc>
      </w:tr>
      <w:bookmarkEnd w:id="0"/>
      <w:tr w:rsidR="006A058D" w14:paraId="0BC05265" w14:textId="77777777" w:rsidTr="002D0BD7">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1720" w:type="dxa"/>
            <w:shd w:val="clear" w:color="auto" w:fill="1F4E79" w:themeFill="accent1" w:themeFillShade="80"/>
          </w:tcPr>
          <w:p w14:paraId="7E5C5D24" w14:textId="043D4A0A" w:rsidR="006A058D" w:rsidRPr="002B609E" w:rsidRDefault="006A058D" w:rsidP="005A39AE">
            <w:pPr>
              <w:jc w:val="center"/>
              <w:rPr>
                <w:sz w:val="24"/>
                <w:szCs w:val="24"/>
              </w:rPr>
            </w:pPr>
            <w:r>
              <w:rPr>
                <w:sz w:val="24"/>
                <w:szCs w:val="24"/>
              </w:rPr>
              <w:lastRenderedPageBreak/>
              <w:t>Registration</w:t>
            </w:r>
          </w:p>
        </w:tc>
        <w:tc>
          <w:tcPr>
            <w:tcW w:w="4479" w:type="dxa"/>
          </w:tcPr>
          <w:p w14:paraId="386E2D9B" w14:textId="1D26040E" w:rsidR="006A058D" w:rsidRDefault="00403242" w:rsidP="005A39AE">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You can register if you live within our catchment area</w:t>
            </w:r>
          </w:p>
        </w:tc>
        <w:tc>
          <w:tcPr>
            <w:tcW w:w="4768" w:type="dxa"/>
            <w:shd w:val="clear" w:color="auto" w:fill="FFE599" w:themeFill="accent4" w:themeFillTint="66"/>
          </w:tcPr>
          <w:p w14:paraId="3ECAD6E9" w14:textId="3A09D386" w:rsidR="006A058D" w:rsidRDefault="00403242" w:rsidP="00403242">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If you move outside the catchment area</w:t>
            </w:r>
            <w:r w:rsidR="003D4C21">
              <w:t>,</w:t>
            </w:r>
            <w:r>
              <w:t xml:space="preserve"> you will be given 6 weeks to continue to use our services but will have to register with a GP closer to your new address</w:t>
            </w:r>
          </w:p>
          <w:p w14:paraId="75D872FD" w14:textId="6AED06B7" w:rsidR="00403242" w:rsidRDefault="00403242" w:rsidP="00403242">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Any child registering</w:t>
            </w:r>
            <w:r w:rsidR="003D4C21">
              <w:t>,</w:t>
            </w:r>
            <w:r>
              <w:t xml:space="preserve"> we require one </w:t>
            </w:r>
            <w:r w:rsidR="003D4C21">
              <w:t>parent/guardian</w:t>
            </w:r>
            <w:r>
              <w:t xml:space="preserve"> </w:t>
            </w:r>
            <w:r w:rsidR="003D4C21">
              <w:t>also to be</w:t>
            </w:r>
            <w:r>
              <w:t xml:space="preserve"> registered. This is part of our safeguarding policy</w:t>
            </w:r>
          </w:p>
        </w:tc>
      </w:tr>
    </w:tbl>
    <w:p w14:paraId="636CAD0A" w14:textId="77777777" w:rsidR="00C31BB7" w:rsidRDefault="00C31BB7" w:rsidP="00C31BB7">
      <w:pPr>
        <w:jc w:val="center"/>
      </w:pPr>
    </w:p>
    <w:sectPr w:rsidR="00C31BB7" w:rsidSect="002B609E">
      <w:footerReference w:type="default" r:id="rId8"/>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261A" w14:textId="77777777" w:rsidR="00E73FB5" w:rsidRDefault="00E73FB5" w:rsidP="00ED6286">
      <w:pPr>
        <w:spacing w:after="0" w:line="240" w:lineRule="auto"/>
      </w:pPr>
      <w:r>
        <w:separator/>
      </w:r>
    </w:p>
  </w:endnote>
  <w:endnote w:type="continuationSeparator" w:id="0">
    <w:p w14:paraId="0559B2B7" w14:textId="77777777" w:rsidR="00E73FB5" w:rsidRDefault="00E73FB5" w:rsidP="00ED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968F" w14:textId="44552DC0" w:rsidR="00ED6286" w:rsidRDefault="00ED6286">
    <w:pPr>
      <w:pStyle w:val="Footer"/>
    </w:pPr>
    <w:r>
      <w:t xml:space="preserve">Version </w:t>
    </w:r>
    <w:r w:rsidR="00E757ED">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0BAF" w14:textId="77777777" w:rsidR="00E73FB5" w:rsidRDefault="00E73FB5" w:rsidP="00ED6286">
      <w:pPr>
        <w:spacing w:after="0" w:line="240" w:lineRule="auto"/>
      </w:pPr>
      <w:r>
        <w:separator/>
      </w:r>
    </w:p>
  </w:footnote>
  <w:footnote w:type="continuationSeparator" w:id="0">
    <w:p w14:paraId="64728090" w14:textId="77777777" w:rsidR="00E73FB5" w:rsidRDefault="00E73FB5" w:rsidP="00ED6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D61"/>
    <w:multiLevelType w:val="hybridMultilevel"/>
    <w:tmpl w:val="0208502A"/>
    <w:lvl w:ilvl="0" w:tplc="293C65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31821"/>
    <w:multiLevelType w:val="hybridMultilevel"/>
    <w:tmpl w:val="F13C25EA"/>
    <w:lvl w:ilvl="0" w:tplc="08090001">
      <w:start w:val="1"/>
      <w:numFmt w:val="bullet"/>
      <w:lvlText w:val=""/>
      <w:lvlJc w:val="left"/>
      <w:pPr>
        <w:ind w:left="14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2DF82DE2"/>
    <w:multiLevelType w:val="hybridMultilevel"/>
    <w:tmpl w:val="DF96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12D51"/>
    <w:multiLevelType w:val="hybridMultilevel"/>
    <w:tmpl w:val="28E8C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DA74B6"/>
    <w:multiLevelType w:val="hybridMultilevel"/>
    <w:tmpl w:val="94E8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1038D"/>
    <w:multiLevelType w:val="hybridMultilevel"/>
    <w:tmpl w:val="C5746570"/>
    <w:lvl w:ilvl="0" w:tplc="293C65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939328">
    <w:abstractNumId w:val="1"/>
  </w:num>
  <w:num w:numId="2" w16cid:durableId="857188">
    <w:abstractNumId w:val="2"/>
  </w:num>
  <w:num w:numId="3" w16cid:durableId="1089733857">
    <w:abstractNumId w:val="5"/>
  </w:num>
  <w:num w:numId="4" w16cid:durableId="1689792565">
    <w:abstractNumId w:val="3"/>
  </w:num>
  <w:num w:numId="5" w16cid:durableId="767117684">
    <w:abstractNumId w:val="0"/>
  </w:num>
  <w:num w:numId="6" w16cid:durableId="1494683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BB7"/>
    <w:rsid w:val="00016FDF"/>
    <w:rsid w:val="000C50F9"/>
    <w:rsid w:val="000D7A92"/>
    <w:rsid w:val="000E2147"/>
    <w:rsid w:val="000E2A2B"/>
    <w:rsid w:val="00116023"/>
    <w:rsid w:val="001E750E"/>
    <w:rsid w:val="0020272A"/>
    <w:rsid w:val="0021010D"/>
    <w:rsid w:val="00217D9C"/>
    <w:rsid w:val="00220D98"/>
    <w:rsid w:val="00246B1A"/>
    <w:rsid w:val="00267EA7"/>
    <w:rsid w:val="002B609E"/>
    <w:rsid w:val="002D0BD7"/>
    <w:rsid w:val="002F3E78"/>
    <w:rsid w:val="003016F2"/>
    <w:rsid w:val="003132DE"/>
    <w:rsid w:val="00341171"/>
    <w:rsid w:val="00365DB3"/>
    <w:rsid w:val="003D4C21"/>
    <w:rsid w:val="003F346B"/>
    <w:rsid w:val="00403242"/>
    <w:rsid w:val="00435F10"/>
    <w:rsid w:val="005170C0"/>
    <w:rsid w:val="005A39AE"/>
    <w:rsid w:val="005A7A58"/>
    <w:rsid w:val="005E5574"/>
    <w:rsid w:val="005F6885"/>
    <w:rsid w:val="00662298"/>
    <w:rsid w:val="006A058D"/>
    <w:rsid w:val="006E609A"/>
    <w:rsid w:val="007D0387"/>
    <w:rsid w:val="007D0ED6"/>
    <w:rsid w:val="007D0FDD"/>
    <w:rsid w:val="007E3EA9"/>
    <w:rsid w:val="008614A9"/>
    <w:rsid w:val="008D69EA"/>
    <w:rsid w:val="00980938"/>
    <w:rsid w:val="00AF02B1"/>
    <w:rsid w:val="00B33B42"/>
    <w:rsid w:val="00B82F73"/>
    <w:rsid w:val="00C31BB7"/>
    <w:rsid w:val="00CB6237"/>
    <w:rsid w:val="00D15FCD"/>
    <w:rsid w:val="00D628C6"/>
    <w:rsid w:val="00DE14FE"/>
    <w:rsid w:val="00DF0DC7"/>
    <w:rsid w:val="00DF4AB1"/>
    <w:rsid w:val="00E5166C"/>
    <w:rsid w:val="00E73FB5"/>
    <w:rsid w:val="00E757ED"/>
    <w:rsid w:val="00ED6286"/>
    <w:rsid w:val="00F1422A"/>
    <w:rsid w:val="00F26292"/>
    <w:rsid w:val="00F95514"/>
    <w:rsid w:val="00FB1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33703"/>
  <w15:docId w15:val="{C0BD9C65-1AEB-4D1D-859E-4732E86C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BB7"/>
    <w:pPr>
      <w:ind w:left="720"/>
      <w:contextualSpacing/>
    </w:pPr>
  </w:style>
  <w:style w:type="table" w:customStyle="1" w:styleId="GridTable5Dark-Accent51">
    <w:name w:val="Grid Table 5 Dark - Accent 51"/>
    <w:basedOn w:val="TableNormal"/>
    <w:uiPriority w:val="50"/>
    <w:rsid w:val="00FB1B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Hyperlink">
    <w:name w:val="Hyperlink"/>
    <w:basedOn w:val="DefaultParagraphFont"/>
    <w:uiPriority w:val="99"/>
    <w:unhideWhenUsed/>
    <w:rsid w:val="005A7A58"/>
    <w:rPr>
      <w:color w:val="0563C1" w:themeColor="hyperlink"/>
      <w:u w:val="single"/>
    </w:rPr>
  </w:style>
  <w:style w:type="paragraph" w:styleId="Header">
    <w:name w:val="header"/>
    <w:basedOn w:val="Normal"/>
    <w:link w:val="HeaderChar"/>
    <w:uiPriority w:val="99"/>
    <w:unhideWhenUsed/>
    <w:rsid w:val="00ED6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286"/>
  </w:style>
  <w:style w:type="paragraph" w:styleId="Footer">
    <w:name w:val="footer"/>
    <w:basedOn w:val="Normal"/>
    <w:link w:val="FooterChar"/>
    <w:uiPriority w:val="99"/>
    <w:unhideWhenUsed/>
    <w:rsid w:val="00ED6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5BA2-B4B8-4E69-98EF-B1FB9F6D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2102</Words>
  <Characters>10258</Characters>
  <Application>Microsoft Office Word</Application>
  <DocSecurity>0</DocSecurity>
  <Lines>427</Lines>
  <Paragraphs>160</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M4rkyb0y</dc:creator>
  <cp:lastModifiedBy>Deans Matthew (WPCT)</cp:lastModifiedBy>
  <cp:revision>2</cp:revision>
  <cp:lastPrinted>2025-03-19T17:01:00Z</cp:lastPrinted>
  <dcterms:created xsi:type="dcterms:W3CDTF">2025-03-19T17:47:00Z</dcterms:created>
  <dcterms:modified xsi:type="dcterms:W3CDTF">2025-03-19T17:47:00Z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5085e9068c4c97b58b2333e8c5da44a9f786e18569cc2df91e06abccd901019a</vt:lpwstr>
  </property>
</Properties>
</file>